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E0" w:rsidRDefault="006D29E0">
      <w:pPr>
        <w:pBdr>
          <w:bottom w:val="single" w:sz="12" w:space="1" w:color="000000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6D29E0" w:rsidRDefault="006D29E0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6D29E0" w:rsidRDefault="006D29E0">
      <w:pPr>
        <w:keepNext/>
        <w:suppressAutoHyphens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6D29E0" w:rsidRDefault="006D29E0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6D29E0" w:rsidRDefault="006D29E0">
      <w:pPr>
        <w:suppressAutoHyphens/>
        <w:spacing w:before="120" w:after="120" w:line="240" w:lineRule="auto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>30 июля 2019 года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№ 22/1</w:t>
      </w:r>
    </w:p>
    <w:p w:rsidR="006D29E0" w:rsidRDefault="006D29E0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Об отказе в регистрации кандидата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в депутаты Совета городского округа «Город Нарьян-Мар» четвёртого созыва по одномандатному избирательному округу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8 Школьный Тюкачёва Василия Ивановича, </w:t>
      </w:r>
      <w:r>
        <w:rPr>
          <w:rFonts w:ascii="Times New Roman" w:hAnsi="Times New Roman"/>
          <w:b/>
          <w:sz w:val="28"/>
          <w:szCs w:val="28"/>
          <w:lang w:eastAsia="ar-SA"/>
        </w:rPr>
        <w:t>выдвинутого  в порядке самовыдвижения</w:t>
      </w:r>
    </w:p>
    <w:p w:rsidR="006D29E0" w:rsidRPr="004657EF" w:rsidRDefault="006D29E0" w:rsidP="00EB47DC">
      <w:pPr>
        <w:pStyle w:val="BodyTextIndent"/>
        <w:spacing w:after="0" w:line="240" w:lineRule="auto"/>
        <w:ind w:left="0" w:firstLine="850"/>
        <w:jc w:val="both"/>
        <w:rPr>
          <w:rFonts w:ascii="Times New Roman" w:hAnsi="Times New Roman"/>
          <w:sz w:val="26"/>
          <w:szCs w:val="26"/>
        </w:rPr>
      </w:pPr>
      <w:r w:rsidRPr="004657EF">
        <w:rPr>
          <w:rFonts w:ascii="Times New Roman" w:hAnsi="Times New Roman"/>
          <w:sz w:val="26"/>
          <w:szCs w:val="26"/>
          <w:lang w:eastAsia="ru-RU"/>
        </w:rPr>
        <w:t xml:space="preserve">Проверив соответствие порядка выдвижения </w:t>
      </w:r>
      <w:r w:rsidRPr="004657EF">
        <w:rPr>
          <w:rFonts w:ascii="Times New Roman" w:hAnsi="Times New Roman"/>
          <w:sz w:val="26"/>
          <w:szCs w:val="26"/>
        </w:rPr>
        <w:t xml:space="preserve">кандидата в депутаты </w:t>
      </w:r>
      <w:r w:rsidRPr="004657EF">
        <w:rPr>
          <w:rFonts w:ascii="Times New Roman" w:hAnsi="Times New Roman"/>
          <w:bCs/>
          <w:sz w:val="26"/>
          <w:szCs w:val="26"/>
          <w:lang w:eastAsia="ru-RU"/>
        </w:rPr>
        <w:t xml:space="preserve">Совета городского округа «Город Нарьян-Мар» четвёртого созыва по одномандатному избирательному округу № 8 Школьный Тюкачёва Василия Ивановича </w:t>
      </w:r>
      <w:r w:rsidRPr="004657EF">
        <w:rPr>
          <w:rFonts w:ascii="Times New Roman" w:hAnsi="Times New Roman"/>
          <w:sz w:val="26"/>
          <w:szCs w:val="26"/>
        </w:rPr>
        <w:t xml:space="preserve">требованиям </w:t>
      </w:r>
      <w:r w:rsidRPr="004657EF">
        <w:rPr>
          <w:rFonts w:ascii="Times New Roman" w:hAnsi="Times New Roman"/>
          <w:sz w:val="26"/>
          <w:szCs w:val="26"/>
          <w:lang w:eastAsia="ru-RU"/>
        </w:rPr>
        <w:t xml:space="preserve">Федерального закона </w:t>
      </w:r>
      <w:r w:rsidRPr="004657EF">
        <w:rPr>
          <w:rFonts w:ascii="Times New Roman" w:hAnsi="Times New Roman"/>
          <w:sz w:val="26"/>
          <w:szCs w:val="26"/>
        </w:rPr>
        <w:t xml:space="preserve">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4657EF">
        <w:rPr>
          <w:rFonts w:ascii="Times New Roman" w:hAnsi="Times New Roman"/>
          <w:sz w:val="26"/>
          <w:szCs w:val="26"/>
          <w:lang w:eastAsia="ru-RU"/>
        </w:rPr>
        <w:t xml:space="preserve">закона Ненецкого автономного округа от 28 ноября 2008 года № 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4657EF">
        <w:rPr>
          <w:rFonts w:ascii="Times New Roman" w:hAnsi="Times New Roman"/>
          <w:sz w:val="26"/>
          <w:szCs w:val="26"/>
        </w:rPr>
        <w:t>и необходимые для выдвижения и регистрации кандидата документы, Территориальная избирательная комиссия Нарьян-Марского городского округа, установила следующее.</w:t>
      </w:r>
    </w:p>
    <w:p w:rsidR="006D29E0" w:rsidRPr="004657EF" w:rsidRDefault="006D29E0" w:rsidP="00EB47DC">
      <w:pPr>
        <w:pStyle w:val="BodyTextIndent"/>
        <w:spacing w:after="0" w:line="240" w:lineRule="auto"/>
        <w:ind w:left="0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</w:t>
      </w:r>
      <w:r w:rsidRPr="004657EF">
        <w:rPr>
          <w:rFonts w:ascii="Times New Roman" w:hAnsi="Times New Roman"/>
          <w:sz w:val="26"/>
          <w:szCs w:val="26"/>
        </w:rPr>
        <w:t xml:space="preserve"> со статьёй 35.1 Федерального закона от 12.06.2002  № 67-ФЗ «Об основных гарантиях избирательных прав и права на участие в референдуме граждан Российской Федерации», статьёй 21.1 </w:t>
      </w:r>
      <w:r w:rsidRPr="004657EF">
        <w:rPr>
          <w:rFonts w:ascii="Times New Roman" w:hAnsi="Times New Roman"/>
          <w:sz w:val="26"/>
          <w:szCs w:val="26"/>
          <w:lang w:eastAsia="ru-RU"/>
        </w:rPr>
        <w:t>закона Ненецкого автономного округа от 28 ноября 2008 года № 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Pr="004657EF">
        <w:rPr>
          <w:rFonts w:ascii="Times New Roman" w:hAnsi="Times New Roman"/>
          <w:sz w:val="26"/>
          <w:szCs w:val="26"/>
        </w:rPr>
        <w:t>, необходимым условием для регистрации кандидата, является поддержка выдвижения кандидата избирателями.</w:t>
      </w:r>
    </w:p>
    <w:p w:rsidR="006D29E0" w:rsidRPr="004657EF" w:rsidRDefault="006D29E0" w:rsidP="00EB47DC">
      <w:pPr>
        <w:pStyle w:val="BodyTextIndent"/>
        <w:spacing w:after="0" w:line="240" w:lineRule="auto"/>
        <w:ind w:left="0" w:firstLine="850"/>
        <w:jc w:val="both"/>
        <w:rPr>
          <w:rFonts w:ascii="Times New Roman" w:hAnsi="Times New Roman"/>
          <w:sz w:val="26"/>
          <w:szCs w:val="26"/>
        </w:rPr>
      </w:pPr>
      <w:r w:rsidRPr="004657EF">
        <w:rPr>
          <w:rFonts w:ascii="Times New Roman" w:hAnsi="Times New Roman"/>
          <w:sz w:val="26"/>
          <w:szCs w:val="26"/>
        </w:rPr>
        <w:t xml:space="preserve">Постановлением Территориальной избирательной комиссии Нарьян-Марского городского округа от 15 июня 2019 года № 1/6 установлено необходимое количество подписей избирателей, необходимое для регистрации кандидата в депутаты Совета городского округа «Город Нарьян-Мар» четвёртого созыва по одномандатному избирательному округу № 8 Школьный – 10 подписей, кандидат вправе предоставить 14 подписей. </w:t>
      </w:r>
    </w:p>
    <w:p w:rsidR="006D29E0" w:rsidRPr="004657EF" w:rsidRDefault="006D29E0" w:rsidP="00EB47DC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657EF">
        <w:rPr>
          <w:rFonts w:ascii="Times New Roman" w:hAnsi="Times New Roman"/>
          <w:sz w:val="26"/>
          <w:szCs w:val="26"/>
        </w:rPr>
        <w:t>Кандидатом Тюкачёвым В.И. в поддержку своего выдвижения представлены подписи избирателей в количестве 14 штук. Ни одна из подписей избирателей представленных сверх допустимых 10 подписей кандидатом в депутаты Тюкачёвым В.И. из подписных листов не исключена (не вычеркнута), о чем свидетельствуют подписные листы и протокол об итогах сбора подписей избирателей в поддержку выдвижения выше указанного кандидата в депутаты.</w:t>
      </w:r>
    </w:p>
    <w:p w:rsidR="006D29E0" w:rsidRPr="004657EF" w:rsidRDefault="006D29E0" w:rsidP="00EB47DC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657EF">
        <w:rPr>
          <w:rFonts w:ascii="Times New Roman" w:hAnsi="Times New Roman"/>
          <w:sz w:val="26"/>
          <w:szCs w:val="26"/>
        </w:rPr>
        <w:t>На основании итогового протокола заседания Рабочей группы по проверке подписей от 26 июля 2019 года признаны недействительными 14 подписей избирателей на основании п/п «з» п.6</w:t>
      </w:r>
      <w:r w:rsidRPr="004657EF">
        <w:rPr>
          <w:rFonts w:ascii="Times New Roman" w:hAnsi="Times New Roman"/>
          <w:sz w:val="26"/>
          <w:szCs w:val="26"/>
          <w:vertAlign w:val="superscript"/>
        </w:rPr>
        <w:t>4</w:t>
      </w:r>
      <w:r w:rsidRPr="004657EF">
        <w:rPr>
          <w:rFonts w:ascii="Times New Roman" w:hAnsi="Times New Roman"/>
          <w:sz w:val="26"/>
          <w:szCs w:val="26"/>
        </w:rPr>
        <w:t xml:space="preserve"> ст.38 Федерального закона от 12.06.2002 № 67-ФЗ «Об основных гарантиях избирательных прав и права на участие в референдуме граждан Российской Федерации», п.8 ч.11 ст.24 </w:t>
      </w:r>
      <w:r w:rsidRPr="004657EF">
        <w:rPr>
          <w:rFonts w:ascii="Times New Roman" w:hAnsi="Times New Roman"/>
          <w:sz w:val="26"/>
          <w:szCs w:val="26"/>
          <w:lang w:eastAsia="ru-RU"/>
        </w:rPr>
        <w:t>закона Ненецкого автономного округа от 28 ноября 2008 года № 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</w:t>
      </w:r>
      <w:r>
        <w:rPr>
          <w:rFonts w:ascii="Times New Roman" w:hAnsi="Times New Roman"/>
          <w:sz w:val="26"/>
          <w:szCs w:val="26"/>
          <w:lang w:eastAsia="ru-RU"/>
        </w:rPr>
        <w:t>», в связи с внесением сведений</w:t>
      </w:r>
      <w:r w:rsidRPr="004657EF">
        <w:rPr>
          <w:rFonts w:ascii="Times New Roman" w:hAnsi="Times New Roman"/>
          <w:sz w:val="26"/>
          <w:szCs w:val="26"/>
          <w:lang w:eastAsia="ru-RU"/>
        </w:rPr>
        <w:t xml:space="preserve"> о лице, осуществлявшем сбор подписей избирателей в подписные листы не рукописным способом, и не соответствием сведений о кандидате и лице, осуществлявшем сбор подписей действительности (год рождения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кандидата </w:t>
      </w:r>
      <w:r w:rsidRPr="004657EF">
        <w:rPr>
          <w:rFonts w:ascii="Times New Roman" w:hAnsi="Times New Roman"/>
          <w:sz w:val="26"/>
          <w:szCs w:val="26"/>
          <w:lang w:eastAsia="ru-RU"/>
        </w:rPr>
        <w:t>указан неверно)</w:t>
      </w:r>
      <w:r w:rsidRPr="004657EF">
        <w:rPr>
          <w:rFonts w:ascii="Times New Roman" w:hAnsi="Times New Roman"/>
          <w:sz w:val="26"/>
          <w:szCs w:val="26"/>
        </w:rPr>
        <w:t xml:space="preserve">. </w:t>
      </w:r>
    </w:p>
    <w:p w:rsidR="006D29E0" w:rsidRPr="004657EF" w:rsidRDefault="006D29E0" w:rsidP="00EB47DC">
      <w:pPr>
        <w:pStyle w:val="BodyTextIndent"/>
        <w:spacing w:after="0" w:line="240" w:lineRule="auto"/>
        <w:ind w:left="0" w:firstLine="850"/>
        <w:jc w:val="both"/>
        <w:rPr>
          <w:rFonts w:ascii="Times New Roman" w:hAnsi="Times New Roman"/>
          <w:sz w:val="26"/>
          <w:szCs w:val="26"/>
        </w:rPr>
      </w:pPr>
      <w:r w:rsidRPr="004657EF">
        <w:rPr>
          <w:rFonts w:ascii="Times New Roman" w:hAnsi="Times New Roman"/>
          <w:sz w:val="26"/>
          <w:szCs w:val="26"/>
        </w:rPr>
        <w:t xml:space="preserve">Подпунктом «д» пункта 24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7 части 4 статьи 25 </w:t>
      </w:r>
      <w:r w:rsidRPr="004657EF">
        <w:rPr>
          <w:rFonts w:ascii="Times New Roman" w:hAnsi="Times New Roman"/>
          <w:sz w:val="26"/>
          <w:szCs w:val="26"/>
          <w:lang w:eastAsia="ru-RU"/>
        </w:rPr>
        <w:t>закона Ненецкого автономного округа от 28 ноября 2008 года № 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Pr="004657EF">
        <w:rPr>
          <w:rFonts w:ascii="Times New Roman" w:hAnsi="Times New Roman"/>
          <w:sz w:val="26"/>
          <w:szCs w:val="26"/>
        </w:rPr>
        <w:t>, предусмотрено основание отказа в регистрации кандидата – недостаточное количество достоверных подписей избирателей, представленных для регистрации кандидата.</w:t>
      </w:r>
    </w:p>
    <w:p w:rsidR="006D29E0" w:rsidRPr="004657EF" w:rsidRDefault="006D29E0" w:rsidP="00EB47D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7EF">
        <w:rPr>
          <w:rFonts w:ascii="Times New Roman" w:hAnsi="Times New Roman"/>
          <w:sz w:val="26"/>
          <w:szCs w:val="26"/>
        </w:rPr>
        <w:t xml:space="preserve">В соответствии со статьями 33, 38 Федерального закона от 12.06.2002  № 67-ФЗ «Об основных гарантиях избирательных прав и права на участие в референдуме граждан Российской Федерации», статьями 19, 24, 25 </w:t>
      </w:r>
      <w:r w:rsidRPr="004657EF">
        <w:rPr>
          <w:rFonts w:ascii="Times New Roman" w:hAnsi="Times New Roman"/>
          <w:sz w:val="26"/>
          <w:szCs w:val="26"/>
          <w:lang w:eastAsia="ru-RU"/>
        </w:rPr>
        <w:t xml:space="preserve">закона Ненецкого автономного округа от 28 ноября 2008 года № 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4657EF">
        <w:rPr>
          <w:rFonts w:ascii="Times New Roman" w:hAnsi="Times New Roman"/>
          <w:bCs/>
          <w:sz w:val="26"/>
          <w:szCs w:val="26"/>
          <w:lang w:eastAsia="ru-RU"/>
        </w:rPr>
        <w:t>постановлением Избирательной комиссии Ненецкого автономного округа от 15.06.2019 года №102/440-7, Территориальная избирательная комиссия Нарьян-Марского городского округа ПОСТАНОВИЛА:</w:t>
      </w:r>
    </w:p>
    <w:p w:rsidR="006D29E0" w:rsidRPr="004657EF" w:rsidRDefault="006D29E0" w:rsidP="00EB47DC">
      <w:pPr>
        <w:pStyle w:val="BodyTextIndent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57EF">
        <w:rPr>
          <w:rFonts w:ascii="Times New Roman" w:hAnsi="Times New Roman"/>
          <w:sz w:val="26"/>
          <w:szCs w:val="26"/>
        </w:rPr>
        <w:t xml:space="preserve">1. На основании подпункта «д» пункта 24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пункта 7 части 4 статьи 25 </w:t>
      </w:r>
      <w:r w:rsidRPr="004657EF">
        <w:rPr>
          <w:rFonts w:ascii="Times New Roman" w:hAnsi="Times New Roman"/>
          <w:sz w:val="26"/>
          <w:szCs w:val="26"/>
          <w:lang w:eastAsia="ru-RU"/>
        </w:rPr>
        <w:t xml:space="preserve">закона Ненецкого автономного округа от 28 ноября 2008 года № 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отказать </w:t>
      </w:r>
      <w:r w:rsidRPr="004657EF">
        <w:rPr>
          <w:rFonts w:ascii="Times New Roman" w:hAnsi="Times New Roman"/>
          <w:sz w:val="26"/>
          <w:szCs w:val="26"/>
        </w:rPr>
        <w:t>Тюкачёву Василию Ивановичу 1952 года рождения, выдвинувше</w:t>
      </w:r>
      <w:r>
        <w:rPr>
          <w:rFonts w:ascii="Times New Roman" w:hAnsi="Times New Roman"/>
          <w:sz w:val="26"/>
          <w:szCs w:val="26"/>
        </w:rPr>
        <w:t>му</w:t>
      </w:r>
      <w:r w:rsidRPr="004657EF">
        <w:rPr>
          <w:rFonts w:ascii="Times New Roman" w:hAnsi="Times New Roman"/>
          <w:sz w:val="26"/>
          <w:szCs w:val="26"/>
        </w:rPr>
        <w:t>ся в порядке самовыдвижения, в регистрации кандидатом в депутаты Совета городского округа «Город Нарьян-Мар» четвертого созыва по одномандатному избирательному округу № 8 Школьный</w:t>
      </w:r>
      <w:r w:rsidRPr="004657EF">
        <w:rPr>
          <w:rFonts w:ascii="Times New Roman" w:hAnsi="Times New Roman"/>
          <w:sz w:val="26"/>
          <w:szCs w:val="26"/>
          <w:lang w:eastAsia="ar-SA"/>
        </w:rPr>
        <w:t>.</w:t>
      </w:r>
    </w:p>
    <w:p w:rsidR="006D29E0" w:rsidRPr="004657EF" w:rsidRDefault="006D29E0" w:rsidP="00EB47DC">
      <w:pPr>
        <w:pStyle w:val="BodyTextIndent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57EF">
        <w:rPr>
          <w:rFonts w:ascii="Times New Roman" w:hAnsi="Times New Roman"/>
          <w:sz w:val="26"/>
          <w:szCs w:val="26"/>
          <w:lang w:eastAsia="ar-SA"/>
        </w:rPr>
        <w:t>2. Направить копию настоящего постановления Тюкачёву В.И.</w:t>
      </w:r>
    </w:p>
    <w:p w:rsidR="006D29E0" w:rsidRPr="004657EF" w:rsidRDefault="006D29E0" w:rsidP="00EB47DC">
      <w:pPr>
        <w:pStyle w:val="BodyTextIndent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657EF">
        <w:rPr>
          <w:rFonts w:ascii="Times New Roman" w:hAnsi="Times New Roman"/>
          <w:sz w:val="26"/>
          <w:szCs w:val="26"/>
          <w:lang w:eastAsia="ru-RU"/>
        </w:rPr>
        <w:t xml:space="preserve">3. Направить  настоящее постановление в Совет городского округа «Город Нарьян-Мар» для размещения на официальном сайте. </w:t>
      </w:r>
    </w:p>
    <w:p w:rsidR="006D29E0" w:rsidRDefault="006D29E0" w:rsidP="00EB47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7EF">
        <w:rPr>
          <w:rFonts w:ascii="Times New Roman" w:hAnsi="Times New Roman"/>
          <w:sz w:val="26"/>
          <w:szCs w:val="26"/>
          <w:lang w:eastAsia="ar-SA"/>
        </w:rPr>
        <w:t>4.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6D29E0" w:rsidRDefault="006D29E0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10150" w:type="dxa"/>
        <w:tblCellMar>
          <w:left w:w="70" w:type="dxa"/>
          <w:right w:w="70" w:type="dxa"/>
        </w:tblCellMar>
        <w:tblLook w:val="0000"/>
      </w:tblPr>
      <w:tblGrid>
        <w:gridCol w:w="5600"/>
        <w:gridCol w:w="4550"/>
      </w:tblGrid>
      <w:tr w:rsidR="006D29E0" w:rsidTr="003943B3">
        <w:tc>
          <w:tcPr>
            <w:tcW w:w="5600" w:type="dxa"/>
          </w:tcPr>
          <w:p w:rsidR="006D29E0" w:rsidRDefault="006D29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6D29E0" w:rsidRDefault="006D29E0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6D29E0" w:rsidRDefault="006D29E0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6D29E0" w:rsidTr="003943B3">
        <w:tc>
          <w:tcPr>
            <w:tcW w:w="5600" w:type="dxa"/>
          </w:tcPr>
          <w:p w:rsidR="006D29E0" w:rsidRDefault="006D29E0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6D29E0" w:rsidRDefault="006D29E0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6D29E0" w:rsidRDefault="006D29E0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6D29E0" w:rsidRDefault="006D29E0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А.В.Быкова</w:t>
            </w:r>
          </w:p>
        </w:tc>
      </w:tr>
    </w:tbl>
    <w:p w:rsidR="006D29E0" w:rsidRDefault="006D29E0">
      <w:pPr>
        <w:suppressAutoHyphens/>
        <w:spacing w:after="0" w:line="240" w:lineRule="auto"/>
        <w:ind w:left="4820"/>
        <w:jc w:val="right"/>
      </w:pPr>
    </w:p>
    <w:sectPr w:rsidR="006D29E0" w:rsidSect="00001EB1">
      <w:headerReference w:type="default" r:id="rId6"/>
      <w:footerReference w:type="default" r:id="rId7"/>
      <w:pgSz w:w="11906" w:h="16838"/>
      <w:pgMar w:top="794" w:right="566" w:bottom="794" w:left="1260" w:header="737" w:footer="737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9E0" w:rsidRDefault="006D29E0" w:rsidP="00001EB1">
      <w:pPr>
        <w:spacing w:after="0" w:line="240" w:lineRule="auto"/>
      </w:pPr>
      <w:r>
        <w:separator/>
      </w:r>
    </w:p>
  </w:endnote>
  <w:endnote w:type="continuationSeparator" w:id="1">
    <w:p w:rsidR="006D29E0" w:rsidRDefault="006D29E0" w:rsidP="0000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E0" w:rsidRDefault="006D29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9E0" w:rsidRDefault="006D29E0" w:rsidP="00001EB1">
      <w:pPr>
        <w:spacing w:after="0" w:line="240" w:lineRule="auto"/>
      </w:pPr>
      <w:r>
        <w:separator/>
      </w:r>
    </w:p>
  </w:footnote>
  <w:footnote w:type="continuationSeparator" w:id="1">
    <w:p w:rsidR="006D29E0" w:rsidRDefault="006D29E0" w:rsidP="0000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E0" w:rsidRDefault="006D29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EB1"/>
    <w:rsid w:val="00001EB1"/>
    <w:rsid w:val="0004381A"/>
    <w:rsid w:val="000D64B8"/>
    <w:rsid w:val="0016208F"/>
    <w:rsid w:val="001D7457"/>
    <w:rsid w:val="003943B3"/>
    <w:rsid w:val="003A506D"/>
    <w:rsid w:val="004657EF"/>
    <w:rsid w:val="00523B43"/>
    <w:rsid w:val="00595CAA"/>
    <w:rsid w:val="005C6FF7"/>
    <w:rsid w:val="00690063"/>
    <w:rsid w:val="006D29E0"/>
    <w:rsid w:val="00700577"/>
    <w:rsid w:val="008D2B7B"/>
    <w:rsid w:val="0098622F"/>
    <w:rsid w:val="009A6C09"/>
    <w:rsid w:val="009C2BCD"/>
    <w:rsid w:val="00B67E25"/>
    <w:rsid w:val="00C60380"/>
    <w:rsid w:val="00D6356F"/>
    <w:rsid w:val="00EB0E4C"/>
    <w:rsid w:val="00EB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5CA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5CAA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5CAA"/>
    <w:rPr>
      <w:rFonts w:cs="Times New Roman"/>
      <w:spacing w:val="5"/>
      <w:sz w:val="24"/>
      <w:lang w:val="ru-RU" w:eastAsia="ar-SA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95CA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95CAA"/>
    <w:rPr>
      <w:rFonts w:ascii="Calibri" w:hAnsi="Calibri" w:cs="Times New Roman"/>
      <w:sz w:val="22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5CAA"/>
    <w:rPr>
      <w:rFonts w:ascii="Cambria" w:hAnsi="Cambria" w:cs="Times New Roman"/>
      <w:sz w:val="24"/>
      <w:szCs w:val="24"/>
      <w:lang w:eastAsia="en-US"/>
    </w:rPr>
  </w:style>
  <w:style w:type="character" w:customStyle="1" w:styleId="a">
    <w:name w:val="Знак Знак"/>
    <w:uiPriority w:val="99"/>
    <w:rsid w:val="00595CAA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595CAA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595CAA"/>
    <w:rPr>
      <w:b/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5CAA"/>
    <w:rPr>
      <w:rFonts w:cs="Times New Roman"/>
      <w:lang w:eastAsia="en-US"/>
    </w:rPr>
  </w:style>
  <w:style w:type="character" w:customStyle="1" w:styleId="ListLabel1">
    <w:name w:val="ListLabel 1"/>
    <w:uiPriority w:val="99"/>
    <w:rsid w:val="00001EB1"/>
  </w:style>
  <w:style w:type="character" w:customStyle="1" w:styleId="ListLabel2">
    <w:name w:val="ListLabel 2"/>
    <w:uiPriority w:val="99"/>
    <w:rsid w:val="00001EB1"/>
  </w:style>
  <w:style w:type="character" w:customStyle="1" w:styleId="ListLabel3">
    <w:name w:val="ListLabel 3"/>
    <w:uiPriority w:val="99"/>
    <w:rsid w:val="00001EB1"/>
  </w:style>
  <w:style w:type="character" w:customStyle="1" w:styleId="ListLabel4">
    <w:name w:val="ListLabel 4"/>
    <w:uiPriority w:val="99"/>
    <w:rsid w:val="00001EB1"/>
  </w:style>
  <w:style w:type="character" w:customStyle="1" w:styleId="ListLabel5">
    <w:name w:val="ListLabel 5"/>
    <w:uiPriority w:val="99"/>
    <w:rsid w:val="00001EB1"/>
  </w:style>
  <w:style w:type="character" w:customStyle="1" w:styleId="ListLabel6">
    <w:name w:val="ListLabel 6"/>
    <w:uiPriority w:val="99"/>
    <w:rsid w:val="00001EB1"/>
  </w:style>
  <w:style w:type="character" w:customStyle="1" w:styleId="ListLabel7">
    <w:name w:val="ListLabel 7"/>
    <w:uiPriority w:val="99"/>
    <w:rsid w:val="00001EB1"/>
  </w:style>
  <w:style w:type="character" w:customStyle="1" w:styleId="ListLabel8">
    <w:name w:val="ListLabel 8"/>
    <w:uiPriority w:val="99"/>
    <w:rsid w:val="00001EB1"/>
  </w:style>
  <w:style w:type="character" w:customStyle="1" w:styleId="ListLabel9">
    <w:name w:val="ListLabel 9"/>
    <w:uiPriority w:val="99"/>
    <w:rsid w:val="00001EB1"/>
  </w:style>
  <w:style w:type="character" w:customStyle="1" w:styleId="ListLabel10">
    <w:name w:val="ListLabel 10"/>
    <w:uiPriority w:val="99"/>
    <w:rsid w:val="00001EB1"/>
  </w:style>
  <w:style w:type="character" w:customStyle="1" w:styleId="ListLabel11">
    <w:name w:val="ListLabel 11"/>
    <w:uiPriority w:val="99"/>
    <w:rsid w:val="00001EB1"/>
  </w:style>
  <w:style w:type="character" w:customStyle="1" w:styleId="ListLabel12">
    <w:name w:val="ListLabel 12"/>
    <w:uiPriority w:val="99"/>
    <w:rsid w:val="00001EB1"/>
  </w:style>
  <w:style w:type="character" w:customStyle="1" w:styleId="ListLabel13">
    <w:name w:val="ListLabel 13"/>
    <w:uiPriority w:val="99"/>
    <w:rsid w:val="00001EB1"/>
  </w:style>
  <w:style w:type="character" w:customStyle="1" w:styleId="ListLabel14">
    <w:name w:val="ListLabel 14"/>
    <w:uiPriority w:val="99"/>
    <w:rsid w:val="00001EB1"/>
  </w:style>
  <w:style w:type="character" w:customStyle="1" w:styleId="ListLabel15">
    <w:name w:val="ListLabel 15"/>
    <w:uiPriority w:val="99"/>
    <w:rsid w:val="00001EB1"/>
  </w:style>
  <w:style w:type="character" w:customStyle="1" w:styleId="ListLabel16">
    <w:name w:val="ListLabel 16"/>
    <w:uiPriority w:val="99"/>
    <w:rsid w:val="00001EB1"/>
  </w:style>
  <w:style w:type="character" w:customStyle="1" w:styleId="ListLabel17">
    <w:name w:val="ListLabel 17"/>
    <w:uiPriority w:val="99"/>
    <w:rsid w:val="00001EB1"/>
  </w:style>
  <w:style w:type="character" w:customStyle="1" w:styleId="ListLabel18">
    <w:name w:val="ListLabel 18"/>
    <w:uiPriority w:val="99"/>
    <w:rsid w:val="00001EB1"/>
  </w:style>
  <w:style w:type="paragraph" w:customStyle="1" w:styleId="a0">
    <w:name w:val="Заголовок"/>
    <w:basedOn w:val="Normal"/>
    <w:next w:val="BodyText"/>
    <w:uiPriority w:val="99"/>
    <w:rsid w:val="00001EB1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95CAA"/>
    <w:pPr>
      <w:widowControl w:val="0"/>
      <w:shd w:val="clear" w:color="auto" w:fill="FFFFFF"/>
      <w:suppressAutoHyphens/>
      <w:overflowPunct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0E4C"/>
    <w:rPr>
      <w:rFonts w:cs="Times New Roman"/>
      <w:lang w:eastAsia="en-US"/>
    </w:rPr>
  </w:style>
  <w:style w:type="paragraph" w:styleId="List">
    <w:name w:val="List"/>
    <w:basedOn w:val="BodyText"/>
    <w:uiPriority w:val="99"/>
    <w:rsid w:val="00001EB1"/>
    <w:rPr>
      <w:rFonts w:cs="Lohit Devanagari"/>
    </w:rPr>
  </w:style>
  <w:style w:type="paragraph" w:styleId="Caption">
    <w:name w:val="caption"/>
    <w:basedOn w:val="Normal"/>
    <w:uiPriority w:val="99"/>
    <w:qFormat/>
    <w:rsid w:val="00001EB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95CAA"/>
    <w:pPr>
      <w:ind w:left="220" w:hanging="220"/>
    </w:pPr>
  </w:style>
  <w:style w:type="paragraph" w:styleId="IndexHeading">
    <w:name w:val="index heading"/>
    <w:basedOn w:val="Normal"/>
    <w:uiPriority w:val="99"/>
    <w:rsid w:val="00001EB1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B0E4C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B0E4C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595CA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EB0E4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595C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EB0E4C"/>
    <w:rPr>
      <w:rFonts w:ascii="Cambria" w:hAnsi="Cambria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95CAA"/>
    <w:pPr>
      <w:spacing w:after="120" w:line="480" w:lineRule="auto"/>
      <w:ind w:left="283"/>
    </w:pPr>
    <w:rPr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EB0E4C"/>
    <w:rPr>
      <w:rFonts w:cs="Times New Roman"/>
      <w:lang w:eastAsia="en-US"/>
    </w:rPr>
  </w:style>
  <w:style w:type="paragraph" w:customStyle="1" w:styleId="a1">
    <w:name w:val="Îñíîâíîé òåêñò"/>
    <w:basedOn w:val="Normal"/>
    <w:uiPriority w:val="99"/>
    <w:rsid w:val="00595CA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customStyle="1" w:styleId="10">
    <w:name w:val="Без интервала1"/>
    <w:uiPriority w:val="99"/>
    <w:rsid w:val="00595CAA"/>
  </w:style>
  <w:style w:type="paragraph" w:styleId="BodyTextIndent">
    <w:name w:val="Body Text Indent"/>
    <w:basedOn w:val="Normal"/>
    <w:link w:val="BodyTextIndentChar"/>
    <w:uiPriority w:val="99"/>
    <w:semiHidden/>
    <w:rsid w:val="00595CAA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B0E4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854</Words>
  <Characters>4873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tik</cp:lastModifiedBy>
  <cp:revision>3</cp:revision>
  <cp:lastPrinted>2019-07-30T15:52:00Z</cp:lastPrinted>
  <dcterms:created xsi:type="dcterms:W3CDTF">2019-07-28T10:49:00Z</dcterms:created>
  <dcterms:modified xsi:type="dcterms:W3CDTF">2019-07-30T15:53:00Z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