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12</w:t>
      </w:r>
      <w:r w:rsidR="00240261">
        <w:rPr>
          <w:b/>
        </w:rPr>
        <w:t>/</w:t>
      </w:r>
      <w:r w:rsidR="00DB02E3">
        <w:rPr>
          <w:b/>
        </w:rPr>
        <w:t>1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DB02E3">
        <w:t>0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8D3F4A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>, выдвинут</w:t>
            </w:r>
            <w:r w:rsidR="008041B3">
              <w:rPr>
                <w:b/>
              </w:rPr>
              <w:t>ых</w:t>
            </w:r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8D3F4A">
              <w:rPr>
                <w:b/>
              </w:rPr>
              <w:t>«Ненецкое окружное отделение КПРФ» по многомандатному избирательному округу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 w:rsidRPr="008D3F4A">
        <w:rPr>
          <w:sz w:val="27"/>
          <w:szCs w:val="27"/>
        </w:rPr>
        <w:t>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окружное отделение </w:t>
      </w:r>
      <w:r w:rsidR="008D3F4A" w:rsidRPr="008D3F4A">
        <w:rPr>
          <w:b/>
        </w:rPr>
        <w:t>КПРФ</w:t>
      </w:r>
      <w:r w:rsidR="008D3F4A" w:rsidRPr="008D3F4A">
        <w:t>»</w:t>
      </w:r>
      <w:r w:rsidR="008D3F4A">
        <w:rPr>
          <w:b/>
        </w:rPr>
        <w:t xml:space="preserve"> </w:t>
      </w:r>
      <w:r w:rsidR="004F1146">
        <w:rPr>
          <w:sz w:val="27"/>
          <w:szCs w:val="27"/>
        </w:rPr>
        <w:t>по 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Федерального 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>третьего созыва по 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>в соответствии со</w:t>
      </w:r>
      <w:proofErr w:type="gramEnd"/>
      <w:r w:rsidR="001D36FF">
        <w:rPr>
          <w:sz w:val="27"/>
          <w:szCs w:val="27"/>
        </w:rPr>
        <w:t xml:space="preserve">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 xml:space="preserve">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8D3F4A">
        <w:rPr>
          <w:sz w:val="27"/>
          <w:szCs w:val="27"/>
        </w:rPr>
        <w:t>2</w:t>
      </w:r>
      <w:r w:rsidR="00DB02E3">
        <w:rPr>
          <w:sz w:val="27"/>
          <w:szCs w:val="27"/>
        </w:rPr>
        <w:t>0</w:t>
      </w:r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</w:t>
      </w:r>
      <w:r w:rsidR="008D3F4A">
        <w:rPr>
          <w:sz w:val="27"/>
          <w:szCs w:val="27"/>
        </w:rPr>
        <w:t>л</w:t>
      </w:r>
      <w:r w:rsidR="00DB02E3">
        <w:rPr>
          <w:sz w:val="27"/>
          <w:szCs w:val="27"/>
        </w:rPr>
        <w:t>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E6317D">
        <w:rPr>
          <w:sz w:val="27"/>
          <w:szCs w:val="27"/>
        </w:rPr>
        <w:t>20</w:t>
      </w:r>
      <w:r w:rsidR="00C43F3A">
        <w:rPr>
          <w:sz w:val="27"/>
          <w:szCs w:val="27"/>
        </w:rPr>
        <w:t xml:space="preserve"> часов </w:t>
      </w:r>
      <w:r w:rsidR="008D3F4A">
        <w:rPr>
          <w:sz w:val="27"/>
          <w:szCs w:val="27"/>
        </w:rPr>
        <w:t>35</w:t>
      </w:r>
      <w:r w:rsidR="00C43F3A">
        <w:rPr>
          <w:sz w:val="27"/>
          <w:szCs w:val="27"/>
        </w:rPr>
        <w:t xml:space="preserve"> минут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</w:t>
      </w:r>
      <w:r w:rsidR="00C43F3A">
        <w:rPr>
          <w:sz w:val="27"/>
          <w:szCs w:val="27"/>
        </w:rPr>
        <w:lastRenderedPageBreak/>
        <w:t>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окружное отделение </w:t>
      </w:r>
      <w:r w:rsidR="008D3F4A" w:rsidRPr="008D3F4A">
        <w:rPr>
          <w:b/>
        </w:rPr>
        <w:t>КПРФ</w:t>
      </w:r>
      <w:r w:rsidR="008D3F4A" w:rsidRPr="008D3F4A">
        <w:t>»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8D3F4A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Федорова Татьяна Васильевна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 избирательный округ №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</w:t>
      </w:r>
      <w:bookmarkStart w:id="0" w:name="_GoBack"/>
      <w:bookmarkEnd w:id="0"/>
      <w:r w:rsidR="00F23E73" w:rsidRPr="007D1F96">
        <w:rPr>
          <w:sz w:val="28"/>
          <w:szCs w:val="28"/>
        </w:rPr>
        <w:t>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8D3F4A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Т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Ткачева</w:t>
            </w:r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8D3F4A" w:rsidP="008D3F4A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1ED3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317D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BA5D-2B74-4CED-8704-852326F2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12</cp:revision>
  <cp:lastPrinted>2017-07-21T08:58:00Z</cp:lastPrinted>
  <dcterms:created xsi:type="dcterms:W3CDTF">2014-08-02T16:34:00Z</dcterms:created>
  <dcterms:modified xsi:type="dcterms:W3CDTF">2017-07-21T09:27:00Z</dcterms:modified>
</cp:coreProperties>
</file>