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C" w:rsidRPr="00E54B22" w:rsidRDefault="00C82D0C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82D0C" w:rsidRPr="00E54B22" w:rsidRDefault="00C82D0C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82D0C" w:rsidRPr="00E54B22" w:rsidRDefault="00C82D0C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82D0C" w:rsidRPr="00E54B22" w:rsidRDefault="00C82D0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82D0C" w:rsidRPr="00E54B22" w:rsidRDefault="00C82D0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9/1</w:t>
      </w:r>
    </w:p>
    <w:p w:rsidR="00C82D0C" w:rsidRPr="00582AF5" w:rsidRDefault="00C82D0C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AF74BF">
        <w:rPr>
          <w:rFonts w:ascii="Times New Roman" w:hAnsi="Times New Roman"/>
          <w:b/>
          <w:sz w:val="28"/>
          <w:szCs w:val="28"/>
        </w:rPr>
        <w:t>Плесовских Олег</w:t>
      </w:r>
      <w:r>
        <w:rPr>
          <w:rFonts w:ascii="Times New Roman" w:hAnsi="Times New Roman"/>
          <w:b/>
          <w:sz w:val="28"/>
          <w:szCs w:val="28"/>
        </w:rPr>
        <w:t>а</w:t>
      </w:r>
      <w:r w:rsidRPr="00AF74BF">
        <w:rPr>
          <w:rFonts w:ascii="Times New Roman" w:hAnsi="Times New Roman"/>
          <w:b/>
          <w:sz w:val="28"/>
          <w:szCs w:val="28"/>
        </w:rPr>
        <w:t xml:space="preserve"> Вячеславович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10 Старый аэропорт  </w:t>
      </w:r>
    </w:p>
    <w:p w:rsidR="00C82D0C" w:rsidRPr="00D0573D" w:rsidRDefault="00C82D0C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10 Старый аэропорт 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1FC">
        <w:rPr>
          <w:rFonts w:ascii="Times New Roman" w:hAnsi="Times New Roman"/>
          <w:sz w:val="28"/>
          <w:szCs w:val="28"/>
          <w:lang w:eastAsia="ru-RU"/>
        </w:rPr>
        <w:t>Плесовских Олег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Вячеславович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461FC">
        <w:rPr>
          <w:rFonts w:ascii="Times New Roman" w:hAnsi="Times New Roman"/>
          <w:sz w:val="28"/>
          <w:szCs w:val="28"/>
          <w:lang w:eastAsia="ru-RU"/>
        </w:rPr>
        <w:t>10 Старый аэропорт,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C82D0C" w:rsidRPr="00582AF5" w:rsidRDefault="00C82D0C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C82D0C" w:rsidRPr="00582AF5" w:rsidRDefault="00C82D0C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461FC">
        <w:rPr>
          <w:rFonts w:ascii="Times New Roman" w:hAnsi="Times New Roman"/>
          <w:sz w:val="28"/>
          <w:szCs w:val="28"/>
          <w:lang w:eastAsia="ru-RU"/>
        </w:rPr>
        <w:t>№ 10 Старый аэропорт  Плесовских Олега Вячеславовича,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01 апреля 1978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Запорожье, Украина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 w:rsidRPr="005E100E">
        <w:rPr>
          <w:rFonts w:ascii="Times New Roman" w:hAnsi="Times New Roman"/>
          <w:sz w:val="28"/>
        </w:rPr>
        <w:t>ФГОУ ВПО «Санкт-Петербургская государственная академия физической культуры имени П.Ф. Лесгафта»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ГБУ ДО НАО «ДЮЦ «Лидер», тренер-преподаватель, председатель</w:t>
      </w:r>
      <w:r>
        <w:rPr>
          <w:rFonts w:ascii="Times New Roman" w:hAnsi="Times New Roman"/>
          <w:sz w:val="28"/>
          <w:szCs w:val="28"/>
        </w:rPr>
        <w:t xml:space="preserve"> Ненецкого регионального отделения Общественно-государственного физкультурно-спортивного объединения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«Юность России»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C82D0C" w:rsidRPr="00582AF5" w:rsidRDefault="00C82D0C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E252FB">
        <w:rPr>
          <w:rFonts w:ascii="Times New Roman" w:hAnsi="Times New Roman"/>
          <w:sz w:val="28"/>
          <w:szCs w:val="28"/>
        </w:rPr>
        <w:t>Плесовских Олегу Вячеславовичу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C82D0C" w:rsidRPr="00582AF5" w:rsidRDefault="00C82D0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E252FB">
        <w:rPr>
          <w:rFonts w:ascii="Times New Roman" w:hAnsi="Times New Roman"/>
          <w:sz w:val="28"/>
          <w:szCs w:val="28"/>
        </w:rPr>
        <w:t>Плесовских Олега Вячеславовича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C82D0C" w:rsidRPr="00582AF5" w:rsidRDefault="00C82D0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C82D0C" w:rsidRPr="00582AF5" w:rsidRDefault="00C82D0C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C82D0C" w:rsidRPr="004D7857" w:rsidRDefault="00C82D0C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C82D0C" w:rsidRPr="004D7857" w:rsidTr="00C54E5C">
        <w:tc>
          <w:tcPr>
            <w:tcW w:w="5599" w:type="dxa"/>
          </w:tcPr>
          <w:p w:rsidR="00C82D0C" w:rsidRPr="004D7857" w:rsidRDefault="00C82D0C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82D0C" w:rsidRDefault="00C82D0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C82D0C" w:rsidRPr="004D7857" w:rsidRDefault="00C82D0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C82D0C" w:rsidRPr="004D7857" w:rsidTr="00C54E5C">
        <w:tc>
          <w:tcPr>
            <w:tcW w:w="5599" w:type="dxa"/>
          </w:tcPr>
          <w:p w:rsidR="00C82D0C" w:rsidRPr="004D7857" w:rsidRDefault="00C82D0C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82D0C" w:rsidRPr="004D7857" w:rsidRDefault="00C82D0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82D0C" w:rsidRPr="004D7857" w:rsidRDefault="00C82D0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82D0C" w:rsidRPr="004D7857" w:rsidRDefault="00C82D0C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C82D0C" w:rsidRDefault="00C82D0C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C82D0C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0C" w:rsidRDefault="00C82D0C" w:rsidP="00D005F6">
      <w:pPr>
        <w:spacing w:after="0" w:line="240" w:lineRule="auto"/>
      </w:pPr>
      <w:r>
        <w:separator/>
      </w:r>
    </w:p>
  </w:endnote>
  <w:endnote w:type="continuationSeparator" w:id="1">
    <w:p w:rsidR="00C82D0C" w:rsidRDefault="00C82D0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0C" w:rsidRDefault="00C82D0C" w:rsidP="00D005F6">
      <w:pPr>
        <w:spacing w:after="0" w:line="240" w:lineRule="auto"/>
      </w:pPr>
      <w:r>
        <w:separator/>
      </w:r>
    </w:p>
  </w:footnote>
  <w:footnote w:type="continuationSeparator" w:id="1">
    <w:p w:rsidR="00C82D0C" w:rsidRDefault="00C82D0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C" w:rsidRDefault="00C82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2955DF"/>
    <w:rsid w:val="003101FA"/>
    <w:rsid w:val="003B70ED"/>
    <w:rsid w:val="003D7920"/>
    <w:rsid w:val="004052DC"/>
    <w:rsid w:val="00424C4C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613722"/>
    <w:rsid w:val="00631695"/>
    <w:rsid w:val="00665E06"/>
    <w:rsid w:val="00743F4E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262C1"/>
    <w:rsid w:val="00B65FCC"/>
    <w:rsid w:val="00B667F0"/>
    <w:rsid w:val="00B8009B"/>
    <w:rsid w:val="00B874FD"/>
    <w:rsid w:val="00B87C85"/>
    <w:rsid w:val="00B960BF"/>
    <w:rsid w:val="00C143D8"/>
    <w:rsid w:val="00C277C5"/>
    <w:rsid w:val="00C52CA9"/>
    <w:rsid w:val="00C54E5C"/>
    <w:rsid w:val="00C82D0C"/>
    <w:rsid w:val="00CC3F26"/>
    <w:rsid w:val="00CE63F6"/>
    <w:rsid w:val="00CF293A"/>
    <w:rsid w:val="00D005F6"/>
    <w:rsid w:val="00D0573D"/>
    <w:rsid w:val="00D86080"/>
    <w:rsid w:val="00E252FB"/>
    <w:rsid w:val="00E3223D"/>
    <w:rsid w:val="00E371EC"/>
    <w:rsid w:val="00E43A69"/>
    <w:rsid w:val="00E520C6"/>
    <w:rsid w:val="00E53947"/>
    <w:rsid w:val="00E54B22"/>
    <w:rsid w:val="00EA200F"/>
    <w:rsid w:val="00EB1ABC"/>
    <w:rsid w:val="00ED452A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565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17</cp:revision>
  <cp:lastPrinted>2019-07-05T11:36:00Z</cp:lastPrinted>
  <dcterms:created xsi:type="dcterms:W3CDTF">2019-07-03T12:11:00Z</dcterms:created>
  <dcterms:modified xsi:type="dcterms:W3CDTF">2019-07-05T11:36:00Z</dcterms:modified>
</cp:coreProperties>
</file>