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CB5" w:rsidRPr="000B0CB5" w:rsidRDefault="001057BF" w:rsidP="000B0CB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w:t>
      </w:r>
      <w:r w:rsidR="000B0CB5" w:rsidRPr="000B0CB5">
        <w:rPr>
          <w:rFonts w:ascii="Times New Roman" w:eastAsia="Times New Roman" w:hAnsi="Times New Roman" w:cs="Times New Roman"/>
          <w:b/>
          <w:bCs/>
          <w:sz w:val="28"/>
          <w:szCs w:val="28"/>
          <w:lang w:eastAsia="ru-RU"/>
        </w:rPr>
        <w:t>орядок изъятия жилого помещения для государственных или муниципальных нужд</w:t>
      </w:r>
      <w:bookmarkStart w:id="0" w:name="_GoBack"/>
      <w:bookmarkEnd w:id="0"/>
      <w:r w:rsidR="000B0CB5" w:rsidRPr="000B0CB5">
        <w:rPr>
          <w:rFonts w:ascii="Times New Roman" w:eastAsia="Times New Roman" w:hAnsi="Times New Roman" w:cs="Times New Roman"/>
          <w:sz w:val="28"/>
          <w:szCs w:val="28"/>
          <w:lang w:eastAsia="ru-RU"/>
        </w:rPr>
        <w:t xml:space="preserve"> </w:t>
      </w:r>
    </w:p>
    <w:p w:rsidR="004C2BC0" w:rsidRPr="000B0CB5" w:rsidRDefault="004C2BC0" w:rsidP="004C2BC0">
      <w:pPr>
        <w:spacing w:after="0" w:line="240" w:lineRule="auto"/>
        <w:jc w:val="both"/>
        <w:rPr>
          <w:rFonts w:ascii="Times New Roman" w:hAnsi="Times New Roman" w:cs="Times New Roman"/>
          <w:sz w:val="28"/>
          <w:szCs w:val="28"/>
        </w:rPr>
      </w:pPr>
      <w:r w:rsidRPr="000B0CB5">
        <w:rPr>
          <w:rFonts w:ascii="Times New Roman" w:hAnsi="Times New Roman" w:cs="Times New Roman"/>
          <w:sz w:val="28"/>
          <w:szCs w:val="28"/>
        </w:rPr>
        <w:t> </w:t>
      </w:r>
    </w:p>
    <w:p w:rsidR="000B0CB5" w:rsidRPr="000B0CB5" w:rsidRDefault="000B0CB5" w:rsidP="000B0CB5">
      <w:pPr>
        <w:spacing w:after="0" w:line="240" w:lineRule="auto"/>
        <w:ind w:firstLine="708"/>
        <w:jc w:val="both"/>
        <w:rPr>
          <w:rFonts w:ascii="Times New Roman" w:hAnsi="Times New Roman" w:cs="Times New Roman"/>
          <w:sz w:val="28"/>
          <w:szCs w:val="28"/>
        </w:rPr>
      </w:pPr>
      <w:r w:rsidRPr="000B0CB5">
        <w:rPr>
          <w:rFonts w:ascii="Times New Roman" w:hAnsi="Times New Roman" w:cs="Times New Roman"/>
          <w:sz w:val="28"/>
          <w:szCs w:val="28"/>
        </w:rPr>
        <w:t>Решение об изъятии может быть принято как по собственной инициативе соответствующих органов, так и на основании ходатайства, содержащего цель изъятия и поданного, в частности, организацией, с которой заключен договор о комплексном развитии территории.</w:t>
      </w:r>
    </w:p>
    <w:p w:rsidR="000B0CB5" w:rsidRPr="000B0CB5" w:rsidRDefault="000B0CB5" w:rsidP="000B0CB5">
      <w:pPr>
        <w:spacing w:after="0" w:line="240" w:lineRule="auto"/>
        <w:ind w:firstLine="708"/>
        <w:jc w:val="both"/>
        <w:rPr>
          <w:rFonts w:ascii="Times New Roman" w:hAnsi="Times New Roman" w:cs="Times New Roman"/>
          <w:sz w:val="28"/>
          <w:szCs w:val="28"/>
        </w:rPr>
      </w:pPr>
      <w:r w:rsidRPr="000B0CB5">
        <w:rPr>
          <w:rFonts w:ascii="Times New Roman" w:hAnsi="Times New Roman" w:cs="Times New Roman"/>
          <w:sz w:val="28"/>
          <w:szCs w:val="28"/>
        </w:rPr>
        <w:t xml:space="preserve">В течение 10 дней со дня принятия решения принявший его орган обеспечивает, в частности, его опубликование. При этом собственнику подлежащего изъятию жилого помещения направляется уведомление о принятом решении об изъятии земельного участка, на котором расположено такое жилое помещение или </w:t>
      </w:r>
      <w:r w:rsidR="0051155F">
        <w:rPr>
          <w:rFonts w:ascii="Times New Roman" w:hAnsi="Times New Roman" w:cs="Times New Roman"/>
          <w:sz w:val="28"/>
          <w:szCs w:val="28"/>
        </w:rPr>
        <w:t>многоквартирный дом</w:t>
      </w:r>
      <w:r w:rsidRPr="000B0CB5">
        <w:rPr>
          <w:rFonts w:ascii="Times New Roman" w:hAnsi="Times New Roman" w:cs="Times New Roman"/>
          <w:sz w:val="28"/>
          <w:szCs w:val="28"/>
        </w:rPr>
        <w:t>, в котором оно находится.</w:t>
      </w:r>
    </w:p>
    <w:p w:rsidR="000B0CB5" w:rsidRPr="000B0CB5" w:rsidRDefault="000B0CB5" w:rsidP="000B0CB5">
      <w:pPr>
        <w:spacing w:after="0" w:line="240" w:lineRule="auto"/>
        <w:ind w:firstLine="708"/>
        <w:jc w:val="both"/>
        <w:rPr>
          <w:rFonts w:ascii="Times New Roman" w:hAnsi="Times New Roman" w:cs="Times New Roman"/>
          <w:sz w:val="28"/>
          <w:szCs w:val="28"/>
        </w:rPr>
      </w:pPr>
      <w:r w:rsidRPr="000B0CB5">
        <w:rPr>
          <w:rFonts w:ascii="Times New Roman" w:hAnsi="Times New Roman" w:cs="Times New Roman"/>
          <w:sz w:val="28"/>
          <w:szCs w:val="28"/>
        </w:rPr>
        <w:t>Помимо уведомления собственнику жилого помещения направляется для подписания проект соглашения об изъятии недвижимости для государственных или муниципальных нужд,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w:t>
      </w:r>
    </w:p>
    <w:p w:rsidR="000B0CB5" w:rsidRPr="000B0CB5" w:rsidRDefault="000B0CB5" w:rsidP="000B0CB5">
      <w:pPr>
        <w:spacing w:after="0" w:line="240" w:lineRule="auto"/>
        <w:ind w:firstLine="708"/>
        <w:jc w:val="both"/>
        <w:rPr>
          <w:rFonts w:ascii="Times New Roman" w:hAnsi="Times New Roman" w:cs="Times New Roman"/>
          <w:sz w:val="28"/>
          <w:szCs w:val="28"/>
        </w:rPr>
      </w:pPr>
      <w:r w:rsidRPr="000B0CB5">
        <w:rPr>
          <w:rFonts w:ascii="Times New Roman" w:hAnsi="Times New Roman" w:cs="Times New Roman"/>
          <w:sz w:val="28"/>
          <w:szCs w:val="28"/>
        </w:rPr>
        <w:t>В случае согласия собственника жилья в соглашении может быть предусмотрено предоставление ему иных объектов недвижимости взамен изымаемых.</w:t>
      </w:r>
    </w:p>
    <w:p w:rsidR="000B0CB5" w:rsidRPr="000B0CB5" w:rsidRDefault="0051155F" w:rsidP="000B0C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Собственник жилья</w:t>
      </w:r>
      <w:r w:rsidR="000B0CB5" w:rsidRPr="000B0CB5">
        <w:rPr>
          <w:rFonts w:ascii="Times New Roman" w:hAnsi="Times New Roman" w:cs="Times New Roman"/>
          <w:sz w:val="28"/>
          <w:szCs w:val="28"/>
        </w:rPr>
        <w:t xml:space="preserve"> вправе направить в орган, принявший решение об изъятии, либо в организацию, подавшую ходатайство об изъятии, уведомление об отказе в подписании соглашения или предложения об изменении его условий, в том числе предложения об изменении размера возмещения. При этом к предложениям об изменении размера возмещения должны быть приложены обосновывающие это изменение документы.</w:t>
      </w:r>
    </w:p>
    <w:p w:rsidR="000B0CB5" w:rsidRPr="000B0CB5" w:rsidRDefault="000B0CB5" w:rsidP="000B0CB5">
      <w:pPr>
        <w:spacing w:after="0" w:line="240" w:lineRule="auto"/>
        <w:ind w:firstLine="708"/>
        <w:jc w:val="both"/>
        <w:rPr>
          <w:rFonts w:ascii="Times New Roman" w:hAnsi="Times New Roman" w:cs="Times New Roman"/>
          <w:sz w:val="28"/>
          <w:szCs w:val="28"/>
        </w:rPr>
      </w:pPr>
      <w:r w:rsidRPr="000B0CB5">
        <w:rPr>
          <w:rFonts w:ascii="Times New Roman" w:hAnsi="Times New Roman" w:cs="Times New Roman"/>
          <w:sz w:val="28"/>
          <w:szCs w:val="28"/>
        </w:rPr>
        <w:t>Размер и порядок выплаты возмещения за изымаемые земельные участки и расположенные на них объекты недвижимости (в том числе жилые помещения) определяются соглашением.</w:t>
      </w:r>
    </w:p>
    <w:p w:rsidR="000B0CB5" w:rsidRPr="000B0CB5" w:rsidRDefault="000B0CB5" w:rsidP="000B0CB5">
      <w:pPr>
        <w:spacing w:after="0" w:line="240" w:lineRule="auto"/>
        <w:ind w:firstLine="708"/>
        <w:jc w:val="both"/>
        <w:rPr>
          <w:rFonts w:ascii="Times New Roman" w:hAnsi="Times New Roman" w:cs="Times New Roman"/>
          <w:sz w:val="28"/>
          <w:szCs w:val="28"/>
        </w:rPr>
      </w:pPr>
      <w:r w:rsidRPr="000B0CB5">
        <w:rPr>
          <w:rFonts w:ascii="Times New Roman" w:hAnsi="Times New Roman" w:cs="Times New Roman"/>
          <w:sz w:val="28"/>
          <w:szCs w:val="28"/>
        </w:rPr>
        <w:t xml:space="preserve">При определении размера возмещения за изымаемое жилое помещение в общем случае в него включаются рыночная стоимость помещения и общего имущества в </w:t>
      </w:r>
      <w:r w:rsidR="0051155F">
        <w:rPr>
          <w:rFonts w:ascii="Times New Roman" w:hAnsi="Times New Roman" w:cs="Times New Roman"/>
          <w:sz w:val="28"/>
          <w:szCs w:val="28"/>
        </w:rPr>
        <w:t>многоквартирном доме</w:t>
      </w:r>
      <w:r w:rsidRPr="000B0CB5">
        <w:rPr>
          <w:rFonts w:ascii="Times New Roman" w:hAnsi="Times New Roman" w:cs="Times New Roman"/>
          <w:sz w:val="28"/>
          <w:szCs w:val="28"/>
        </w:rPr>
        <w:t xml:space="preserve"> (в том числе земельного участка, на котором расположен МКД), а также все убытки, причиненные собственнику вследствие изъятия, в том числе в связи с изменением места проживания,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0B0CB5" w:rsidRPr="000B0CB5" w:rsidRDefault="000B0CB5" w:rsidP="000B0CB5">
      <w:pPr>
        <w:spacing w:after="0" w:line="240" w:lineRule="auto"/>
        <w:ind w:firstLine="708"/>
        <w:jc w:val="both"/>
        <w:rPr>
          <w:rFonts w:ascii="Times New Roman" w:hAnsi="Times New Roman" w:cs="Times New Roman"/>
          <w:sz w:val="28"/>
          <w:szCs w:val="28"/>
        </w:rPr>
      </w:pPr>
      <w:r w:rsidRPr="000B0CB5">
        <w:rPr>
          <w:rFonts w:ascii="Times New Roman" w:hAnsi="Times New Roman" w:cs="Times New Roman"/>
          <w:sz w:val="28"/>
          <w:szCs w:val="28"/>
        </w:rPr>
        <w:t>По соглашению с собственником взамен изымаемых объектов недвижимости ему могут быть предоставлены иные объекты недвижимости с зачетом их стоимости при определении размера возмещения.</w:t>
      </w:r>
    </w:p>
    <w:p w:rsidR="000B0CB5" w:rsidRPr="000B0CB5" w:rsidRDefault="000B0CB5" w:rsidP="000B0CB5">
      <w:pPr>
        <w:spacing w:after="0" w:line="240" w:lineRule="auto"/>
        <w:ind w:firstLine="708"/>
        <w:jc w:val="both"/>
        <w:rPr>
          <w:rFonts w:ascii="Times New Roman" w:hAnsi="Times New Roman" w:cs="Times New Roman"/>
          <w:sz w:val="28"/>
          <w:szCs w:val="28"/>
        </w:rPr>
      </w:pPr>
      <w:r w:rsidRPr="000B0CB5">
        <w:rPr>
          <w:rFonts w:ascii="Times New Roman" w:hAnsi="Times New Roman" w:cs="Times New Roman"/>
          <w:sz w:val="28"/>
          <w:szCs w:val="28"/>
        </w:rPr>
        <w:t xml:space="preserve">Если по истечении 90 дней со дня получения проекта соглашения собственник не представил подписанное соглашение, то орган, принявший решение об изъятии, либо организация, на основании ходатайства которой принято такое решение, имеют право обратиться в суд с иском о </w:t>
      </w:r>
      <w:r w:rsidRPr="000B0CB5">
        <w:rPr>
          <w:rFonts w:ascii="Times New Roman" w:hAnsi="Times New Roman" w:cs="Times New Roman"/>
          <w:sz w:val="28"/>
          <w:szCs w:val="28"/>
        </w:rPr>
        <w:lastRenderedPageBreak/>
        <w:t>принудительном изъятии земельного участка и (или) расположенных на нем объектов недвижимости.</w:t>
      </w:r>
    </w:p>
    <w:p w:rsidR="002B6810" w:rsidRDefault="000B0CB5" w:rsidP="000B0CB5">
      <w:pPr>
        <w:spacing w:after="0" w:line="240" w:lineRule="auto"/>
        <w:ind w:firstLine="708"/>
        <w:jc w:val="both"/>
        <w:rPr>
          <w:rFonts w:ascii="Times New Roman" w:hAnsi="Times New Roman" w:cs="Times New Roman"/>
          <w:sz w:val="28"/>
          <w:szCs w:val="28"/>
        </w:rPr>
      </w:pPr>
      <w:r w:rsidRPr="000B0CB5">
        <w:rPr>
          <w:rFonts w:ascii="Times New Roman" w:hAnsi="Times New Roman" w:cs="Times New Roman"/>
          <w:sz w:val="28"/>
          <w:szCs w:val="28"/>
        </w:rPr>
        <w:t>Иск о принудительном изъятии жилого помещения может быть предъявлен в течение трех лет со дня принятия решения об изъятии земельного участка, на котором расположены такое жилое помещение или соответствующий МКД, но не ранее чем до истечения трех месяцев со дня получения собственником проекта соглашения об изъятии недвижимости.</w:t>
      </w:r>
    </w:p>
    <w:p w:rsidR="00D13B97" w:rsidRDefault="00D13B97" w:rsidP="0030081C">
      <w:pPr>
        <w:spacing w:after="0" w:line="240" w:lineRule="auto"/>
        <w:jc w:val="both"/>
        <w:rPr>
          <w:rFonts w:ascii="Times New Roman" w:hAnsi="Times New Roman" w:cs="Times New Roman"/>
          <w:sz w:val="28"/>
          <w:szCs w:val="28"/>
        </w:rPr>
      </w:pPr>
    </w:p>
    <w:sectPr w:rsidR="00D13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D2E6E"/>
    <w:multiLevelType w:val="hybridMultilevel"/>
    <w:tmpl w:val="E3A25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A23667C"/>
    <w:multiLevelType w:val="hybridMultilevel"/>
    <w:tmpl w:val="AE081080"/>
    <w:lvl w:ilvl="0" w:tplc="78F4CC7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8E"/>
    <w:rsid w:val="000407A2"/>
    <w:rsid w:val="000B0CB5"/>
    <w:rsid w:val="000D238E"/>
    <w:rsid w:val="000E7D5E"/>
    <w:rsid w:val="001057BF"/>
    <w:rsid w:val="001878BA"/>
    <w:rsid w:val="00270F4B"/>
    <w:rsid w:val="002B6810"/>
    <w:rsid w:val="0030081C"/>
    <w:rsid w:val="003E4B3F"/>
    <w:rsid w:val="004C2BC0"/>
    <w:rsid w:val="004D154B"/>
    <w:rsid w:val="0051155F"/>
    <w:rsid w:val="008C6FC7"/>
    <w:rsid w:val="00BF7635"/>
    <w:rsid w:val="00D13B97"/>
    <w:rsid w:val="00D90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358D"/>
  <w15:chartTrackingRefBased/>
  <w15:docId w15:val="{CCE0C4A8-415A-429E-BD24-D23F68B9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97893">
      <w:bodyDiv w:val="1"/>
      <w:marLeft w:val="0"/>
      <w:marRight w:val="0"/>
      <w:marTop w:val="0"/>
      <w:marBottom w:val="0"/>
      <w:divBdr>
        <w:top w:val="none" w:sz="0" w:space="0" w:color="auto"/>
        <w:left w:val="none" w:sz="0" w:space="0" w:color="auto"/>
        <w:bottom w:val="none" w:sz="0" w:space="0" w:color="auto"/>
        <w:right w:val="none" w:sz="0" w:space="0" w:color="auto"/>
      </w:divBdr>
      <w:divsChild>
        <w:div w:id="122576324">
          <w:marLeft w:val="0"/>
          <w:marRight w:val="0"/>
          <w:marTop w:val="0"/>
          <w:marBottom w:val="0"/>
          <w:divBdr>
            <w:top w:val="none" w:sz="0" w:space="0" w:color="auto"/>
            <w:left w:val="none" w:sz="0" w:space="0" w:color="auto"/>
            <w:bottom w:val="none" w:sz="0" w:space="0" w:color="auto"/>
            <w:right w:val="none" w:sz="0" w:space="0" w:color="auto"/>
          </w:divBdr>
        </w:div>
        <w:div w:id="1021780349">
          <w:marLeft w:val="0"/>
          <w:marRight w:val="0"/>
          <w:marTop w:val="0"/>
          <w:marBottom w:val="0"/>
          <w:divBdr>
            <w:top w:val="none" w:sz="0" w:space="0" w:color="auto"/>
            <w:left w:val="none" w:sz="0" w:space="0" w:color="auto"/>
            <w:bottom w:val="none" w:sz="0" w:space="0" w:color="auto"/>
            <w:right w:val="none" w:sz="0" w:space="0" w:color="auto"/>
          </w:divBdr>
        </w:div>
        <w:div w:id="1189871890">
          <w:marLeft w:val="0"/>
          <w:marRight w:val="0"/>
          <w:marTop w:val="0"/>
          <w:marBottom w:val="0"/>
          <w:divBdr>
            <w:top w:val="none" w:sz="0" w:space="0" w:color="auto"/>
            <w:left w:val="none" w:sz="0" w:space="0" w:color="auto"/>
            <w:bottom w:val="none" w:sz="0" w:space="0" w:color="auto"/>
            <w:right w:val="none" w:sz="0" w:space="0" w:color="auto"/>
          </w:divBdr>
        </w:div>
      </w:divsChild>
    </w:div>
    <w:div w:id="707995092">
      <w:bodyDiv w:val="1"/>
      <w:marLeft w:val="0"/>
      <w:marRight w:val="0"/>
      <w:marTop w:val="0"/>
      <w:marBottom w:val="0"/>
      <w:divBdr>
        <w:top w:val="none" w:sz="0" w:space="0" w:color="auto"/>
        <w:left w:val="none" w:sz="0" w:space="0" w:color="auto"/>
        <w:bottom w:val="none" w:sz="0" w:space="0" w:color="auto"/>
        <w:right w:val="none" w:sz="0" w:space="0" w:color="auto"/>
      </w:divBdr>
      <w:divsChild>
        <w:div w:id="2021344856">
          <w:marLeft w:val="0"/>
          <w:marRight w:val="0"/>
          <w:marTop w:val="0"/>
          <w:marBottom w:val="0"/>
          <w:divBdr>
            <w:top w:val="none" w:sz="0" w:space="0" w:color="auto"/>
            <w:left w:val="none" w:sz="0" w:space="0" w:color="auto"/>
            <w:bottom w:val="none" w:sz="0" w:space="0" w:color="auto"/>
            <w:right w:val="none" w:sz="0" w:space="0" w:color="auto"/>
          </w:divBdr>
        </w:div>
      </w:divsChild>
    </w:div>
    <w:div w:id="1149205347">
      <w:bodyDiv w:val="1"/>
      <w:marLeft w:val="0"/>
      <w:marRight w:val="0"/>
      <w:marTop w:val="0"/>
      <w:marBottom w:val="0"/>
      <w:divBdr>
        <w:top w:val="none" w:sz="0" w:space="0" w:color="auto"/>
        <w:left w:val="none" w:sz="0" w:space="0" w:color="auto"/>
        <w:bottom w:val="none" w:sz="0" w:space="0" w:color="auto"/>
        <w:right w:val="none" w:sz="0" w:space="0" w:color="auto"/>
      </w:divBdr>
      <w:divsChild>
        <w:div w:id="72555531">
          <w:marLeft w:val="0"/>
          <w:marRight w:val="0"/>
          <w:marTop w:val="0"/>
          <w:marBottom w:val="0"/>
          <w:divBdr>
            <w:top w:val="none" w:sz="0" w:space="0" w:color="auto"/>
            <w:left w:val="none" w:sz="0" w:space="0" w:color="auto"/>
            <w:bottom w:val="none" w:sz="0" w:space="0" w:color="auto"/>
            <w:right w:val="none" w:sz="0" w:space="0" w:color="auto"/>
          </w:divBdr>
        </w:div>
        <w:div w:id="1071997667">
          <w:marLeft w:val="0"/>
          <w:marRight w:val="0"/>
          <w:marTop w:val="0"/>
          <w:marBottom w:val="0"/>
          <w:divBdr>
            <w:top w:val="none" w:sz="0" w:space="0" w:color="auto"/>
            <w:left w:val="none" w:sz="0" w:space="0" w:color="auto"/>
            <w:bottom w:val="none" w:sz="0" w:space="0" w:color="auto"/>
            <w:right w:val="none" w:sz="0" w:space="0" w:color="auto"/>
          </w:divBdr>
        </w:div>
        <w:div w:id="1324821562">
          <w:marLeft w:val="0"/>
          <w:marRight w:val="0"/>
          <w:marTop w:val="0"/>
          <w:marBottom w:val="0"/>
          <w:divBdr>
            <w:top w:val="none" w:sz="0" w:space="0" w:color="auto"/>
            <w:left w:val="none" w:sz="0" w:space="0" w:color="auto"/>
            <w:bottom w:val="none" w:sz="0" w:space="0" w:color="auto"/>
            <w:right w:val="none" w:sz="0" w:space="0" w:color="auto"/>
          </w:divBdr>
        </w:div>
        <w:div w:id="2067215967">
          <w:marLeft w:val="0"/>
          <w:marRight w:val="0"/>
          <w:marTop w:val="0"/>
          <w:marBottom w:val="0"/>
          <w:divBdr>
            <w:top w:val="single" w:sz="6" w:space="4" w:color="000000"/>
            <w:left w:val="single" w:sz="6" w:space="4" w:color="000000"/>
            <w:bottom w:val="single" w:sz="6" w:space="4" w:color="000000"/>
            <w:right w:val="single" w:sz="6" w:space="4" w:color="000000"/>
          </w:divBdr>
          <w:divsChild>
            <w:div w:id="383911242">
              <w:marLeft w:val="0"/>
              <w:marRight w:val="0"/>
              <w:marTop w:val="0"/>
              <w:marBottom w:val="0"/>
              <w:divBdr>
                <w:top w:val="none" w:sz="0" w:space="0" w:color="auto"/>
                <w:left w:val="none" w:sz="0" w:space="0" w:color="auto"/>
                <w:bottom w:val="none" w:sz="0" w:space="0" w:color="auto"/>
                <w:right w:val="none" w:sz="0" w:space="0" w:color="auto"/>
              </w:divBdr>
              <w:divsChild>
                <w:div w:id="1365905428">
                  <w:marLeft w:val="0"/>
                  <w:marRight w:val="0"/>
                  <w:marTop w:val="0"/>
                  <w:marBottom w:val="0"/>
                  <w:divBdr>
                    <w:top w:val="none" w:sz="0" w:space="0" w:color="auto"/>
                    <w:left w:val="none" w:sz="0" w:space="0" w:color="auto"/>
                    <w:bottom w:val="none" w:sz="0" w:space="0" w:color="auto"/>
                    <w:right w:val="none" w:sz="0" w:space="0" w:color="auto"/>
                  </w:divBdr>
                </w:div>
                <w:div w:id="332732388">
                  <w:marLeft w:val="0"/>
                  <w:marRight w:val="0"/>
                  <w:marTop w:val="0"/>
                  <w:marBottom w:val="0"/>
                  <w:divBdr>
                    <w:top w:val="none" w:sz="0" w:space="0" w:color="auto"/>
                    <w:left w:val="none" w:sz="0" w:space="0" w:color="auto"/>
                    <w:bottom w:val="none" w:sz="0" w:space="0" w:color="auto"/>
                    <w:right w:val="none" w:sz="0" w:space="0" w:color="auto"/>
                  </w:divBdr>
                  <w:divsChild>
                    <w:div w:id="1452020057">
                      <w:marLeft w:val="0"/>
                      <w:marRight w:val="0"/>
                      <w:marTop w:val="0"/>
                      <w:marBottom w:val="0"/>
                      <w:divBdr>
                        <w:top w:val="none" w:sz="0" w:space="0" w:color="auto"/>
                        <w:left w:val="none" w:sz="0" w:space="0" w:color="auto"/>
                        <w:bottom w:val="none" w:sz="0" w:space="0" w:color="auto"/>
                        <w:right w:val="none" w:sz="0" w:space="0" w:color="auto"/>
                      </w:divBdr>
                    </w:div>
                    <w:div w:id="355153222">
                      <w:marLeft w:val="0"/>
                      <w:marRight w:val="0"/>
                      <w:marTop w:val="0"/>
                      <w:marBottom w:val="0"/>
                      <w:divBdr>
                        <w:top w:val="none" w:sz="0" w:space="0" w:color="auto"/>
                        <w:left w:val="none" w:sz="0" w:space="0" w:color="auto"/>
                        <w:bottom w:val="none" w:sz="0" w:space="0" w:color="auto"/>
                        <w:right w:val="none" w:sz="0" w:space="0" w:color="auto"/>
                      </w:divBdr>
                    </w:div>
                    <w:div w:id="12720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81447">
          <w:marLeft w:val="0"/>
          <w:marRight w:val="0"/>
          <w:marTop w:val="0"/>
          <w:marBottom w:val="0"/>
          <w:divBdr>
            <w:top w:val="none" w:sz="0" w:space="0" w:color="auto"/>
            <w:left w:val="none" w:sz="0" w:space="0" w:color="auto"/>
            <w:bottom w:val="none" w:sz="0" w:space="0" w:color="auto"/>
            <w:right w:val="none" w:sz="0" w:space="0" w:color="auto"/>
          </w:divBdr>
        </w:div>
        <w:div w:id="923998386">
          <w:marLeft w:val="0"/>
          <w:marRight w:val="0"/>
          <w:marTop w:val="0"/>
          <w:marBottom w:val="0"/>
          <w:divBdr>
            <w:top w:val="none" w:sz="0" w:space="0" w:color="auto"/>
            <w:left w:val="none" w:sz="0" w:space="0" w:color="auto"/>
            <w:bottom w:val="none" w:sz="0" w:space="0" w:color="auto"/>
            <w:right w:val="none" w:sz="0" w:space="0" w:color="auto"/>
          </w:divBdr>
        </w:div>
      </w:divsChild>
    </w:div>
    <w:div w:id="1216545481">
      <w:bodyDiv w:val="1"/>
      <w:marLeft w:val="0"/>
      <w:marRight w:val="0"/>
      <w:marTop w:val="0"/>
      <w:marBottom w:val="0"/>
      <w:divBdr>
        <w:top w:val="none" w:sz="0" w:space="0" w:color="auto"/>
        <w:left w:val="none" w:sz="0" w:space="0" w:color="auto"/>
        <w:bottom w:val="none" w:sz="0" w:space="0" w:color="auto"/>
        <w:right w:val="none" w:sz="0" w:space="0" w:color="auto"/>
      </w:divBdr>
      <w:divsChild>
        <w:div w:id="2022318752">
          <w:marLeft w:val="0"/>
          <w:marRight w:val="0"/>
          <w:marTop w:val="0"/>
          <w:marBottom w:val="0"/>
          <w:divBdr>
            <w:top w:val="single" w:sz="6" w:space="4" w:color="000000"/>
            <w:left w:val="single" w:sz="6" w:space="4" w:color="000000"/>
            <w:bottom w:val="single" w:sz="6" w:space="4" w:color="000000"/>
            <w:right w:val="single" w:sz="6" w:space="4" w:color="000000"/>
          </w:divBdr>
          <w:divsChild>
            <w:div w:id="449206922">
              <w:marLeft w:val="0"/>
              <w:marRight w:val="0"/>
              <w:marTop w:val="0"/>
              <w:marBottom w:val="0"/>
              <w:divBdr>
                <w:top w:val="none" w:sz="0" w:space="0" w:color="auto"/>
                <w:left w:val="none" w:sz="0" w:space="0" w:color="auto"/>
                <w:bottom w:val="none" w:sz="0" w:space="0" w:color="auto"/>
                <w:right w:val="none" w:sz="0" w:space="0" w:color="auto"/>
              </w:divBdr>
              <w:divsChild>
                <w:div w:id="1644693780">
                  <w:marLeft w:val="0"/>
                  <w:marRight w:val="0"/>
                  <w:marTop w:val="0"/>
                  <w:marBottom w:val="0"/>
                  <w:divBdr>
                    <w:top w:val="none" w:sz="0" w:space="0" w:color="auto"/>
                    <w:left w:val="none" w:sz="0" w:space="0" w:color="auto"/>
                    <w:bottom w:val="none" w:sz="0" w:space="0" w:color="auto"/>
                    <w:right w:val="none" w:sz="0" w:space="0" w:color="auto"/>
                  </w:divBdr>
                </w:div>
                <w:div w:id="260143777">
                  <w:marLeft w:val="0"/>
                  <w:marRight w:val="0"/>
                  <w:marTop w:val="0"/>
                  <w:marBottom w:val="0"/>
                  <w:divBdr>
                    <w:top w:val="none" w:sz="0" w:space="0" w:color="auto"/>
                    <w:left w:val="none" w:sz="0" w:space="0" w:color="auto"/>
                    <w:bottom w:val="none" w:sz="0" w:space="0" w:color="auto"/>
                    <w:right w:val="none" w:sz="0" w:space="0" w:color="auto"/>
                  </w:divBdr>
                  <w:divsChild>
                    <w:div w:id="481122889">
                      <w:marLeft w:val="0"/>
                      <w:marRight w:val="0"/>
                      <w:marTop w:val="0"/>
                      <w:marBottom w:val="0"/>
                      <w:divBdr>
                        <w:top w:val="none" w:sz="0" w:space="0" w:color="auto"/>
                        <w:left w:val="none" w:sz="0" w:space="0" w:color="auto"/>
                        <w:bottom w:val="none" w:sz="0" w:space="0" w:color="auto"/>
                        <w:right w:val="none" w:sz="0" w:space="0" w:color="auto"/>
                      </w:divBdr>
                    </w:div>
                    <w:div w:id="1074936189">
                      <w:marLeft w:val="0"/>
                      <w:marRight w:val="0"/>
                      <w:marTop w:val="0"/>
                      <w:marBottom w:val="0"/>
                      <w:divBdr>
                        <w:top w:val="none" w:sz="0" w:space="0" w:color="auto"/>
                        <w:left w:val="none" w:sz="0" w:space="0" w:color="auto"/>
                        <w:bottom w:val="none" w:sz="0" w:space="0" w:color="auto"/>
                        <w:right w:val="none" w:sz="0" w:space="0" w:color="auto"/>
                      </w:divBdr>
                    </w:div>
                    <w:div w:id="2098938036">
                      <w:marLeft w:val="0"/>
                      <w:marRight w:val="0"/>
                      <w:marTop w:val="0"/>
                      <w:marBottom w:val="0"/>
                      <w:divBdr>
                        <w:top w:val="none" w:sz="0" w:space="0" w:color="auto"/>
                        <w:left w:val="none" w:sz="0" w:space="0" w:color="auto"/>
                        <w:bottom w:val="none" w:sz="0" w:space="0" w:color="auto"/>
                        <w:right w:val="none" w:sz="0" w:space="0" w:color="auto"/>
                      </w:divBdr>
                    </w:div>
                    <w:div w:id="13028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0804">
          <w:marLeft w:val="0"/>
          <w:marRight w:val="0"/>
          <w:marTop w:val="0"/>
          <w:marBottom w:val="0"/>
          <w:divBdr>
            <w:top w:val="none" w:sz="0" w:space="0" w:color="auto"/>
            <w:left w:val="none" w:sz="0" w:space="0" w:color="auto"/>
            <w:bottom w:val="none" w:sz="0" w:space="0" w:color="auto"/>
            <w:right w:val="none" w:sz="0" w:space="0" w:color="auto"/>
          </w:divBdr>
        </w:div>
        <w:div w:id="1344475726">
          <w:marLeft w:val="0"/>
          <w:marRight w:val="0"/>
          <w:marTop w:val="0"/>
          <w:marBottom w:val="0"/>
          <w:divBdr>
            <w:top w:val="single" w:sz="6" w:space="4" w:color="000000"/>
            <w:left w:val="single" w:sz="6" w:space="4" w:color="000000"/>
            <w:bottom w:val="single" w:sz="6" w:space="4" w:color="000000"/>
            <w:right w:val="single" w:sz="6" w:space="4" w:color="000000"/>
          </w:divBdr>
          <w:divsChild>
            <w:div w:id="635187913">
              <w:marLeft w:val="0"/>
              <w:marRight w:val="0"/>
              <w:marTop w:val="0"/>
              <w:marBottom w:val="0"/>
              <w:divBdr>
                <w:top w:val="none" w:sz="0" w:space="0" w:color="auto"/>
                <w:left w:val="none" w:sz="0" w:space="0" w:color="auto"/>
                <w:bottom w:val="none" w:sz="0" w:space="0" w:color="auto"/>
                <w:right w:val="none" w:sz="0" w:space="0" w:color="auto"/>
              </w:divBdr>
              <w:divsChild>
                <w:div w:id="2063871579">
                  <w:marLeft w:val="0"/>
                  <w:marRight w:val="0"/>
                  <w:marTop w:val="0"/>
                  <w:marBottom w:val="0"/>
                  <w:divBdr>
                    <w:top w:val="none" w:sz="0" w:space="0" w:color="auto"/>
                    <w:left w:val="none" w:sz="0" w:space="0" w:color="auto"/>
                    <w:bottom w:val="none" w:sz="0" w:space="0" w:color="auto"/>
                    <w:right w:val="none" w:sz="0" w:space="0" w:color="auto"/>
                  </w:divBdr>
                </w:div>
                <w:div w:id="1410734106">
                  <w:marLeft w:val="0"/>
                  <w:marRight w:val="0"/>
                  <w:marTop w:val="0"/>
                  <w:marBottom w:val="0"/>
                  <w:divBdr>
                    <w:top w:val="none" w:sz="0" w:space="0" w:color="auto"/>
                    <w:left w:val="none" w:sz="0" w:space="0" w:color="auto"/>
                    <w:bottom w:val="none" w:sz="0" w:space="0" w:color="auto"/>
                    <w:right w:val="none" w:sz="0" w:space="0" w:color="auto"/>
                  </w:divBdr>
                  <w:divsChild>
                    <w:div w:id="858544262">
                      <w:marLeft w:val="0"/>
                      <w:marRight w:val="0"/>
                      <w:marTop w:val="0"/>
                      <w:marBottom w:val="0"/>
                      <w:divBdr>
                        <w:top w:val="none" w:sz="0" w:space="0" w:color="auto"/>
                        <w:left w:val="none" w:sz="0" w:space="0" w:color="auto"/>
                        <w:bottom w:val="none" w:sz="0" w:space="0" w:color="auto"/>
                        <w:right w:val="none" w:sz="0" w:space="0" w:color="auto"/>
                      </w:divBdr>
                    </w:div>
                    <w:div w:id="907107580">
                      <w:marLeft w:val="0"/>
                      <w:marRight w:val="0"/>
                      <w:marTop w:val="0"/>
                      <w:marBottom w:val="0"/>
                      <w:divBdr>
                        <w:top w:val="none" w:sz="0" w:space="0" w:color="auto"/>
                        <w:left w:val="none" w:sz="0" w:space="0" w:color="auto"/>
                        <w:bottom w:val="none" w:sz="0" w:space="0" w:color="auto"/>
                        <w:right w:val="none" w:sz="0" w:space="0" w:color="auto"/>
                      </w:divBdr>
                    </w:div>
                    <w:div w:id="1302004251">
                      <w:marLeft w:val="0"/>
                      <w:marRight w:val="0"/>
                      <w:marTop w:val="0"/>
                      <w:marBottom w:val="0"/>
                      <w:divBdr>
                        <w:top w:val="none" w:sz="0" w:space="0" w:color="auto"/>
                        <w:left w:val="none" w:sz="0" w:space="0" w:color="auto"/>
                        <w:bottom w:val="none" w:sz="0" w:space="0" w:color="auto"/>
                        <w:right w:val="none" w:sz="0" w:space="0" w:color="auto"/>
                      </w:divBdr>
                    </w:div>
                    <w:div w:id="1475946541">
                      <w:marLeft w:val="0"/>
                      <w:marRight w:val="0"/>
                      <w:marTop w:val="0"/>
                      <w:marBottom w:val="0"/>
                      <w:divBdr>
                        <w:top w:val="none" w:sz="0" w:space="0" w:color="auto"/>
                        <w:left w:val="none" w:sz="0" w:space="0" w:color="auto"/>
                        <w:bottom w:val="none" w:sz="0" w:space="0" w:color="auto"/>
                        <w:right w:val="none" w:sz="0" w:space="0" w:color="auto"/>
                      </w:divBdr>
                    </w:div>
                    <w:div w:id="1625963481">
                      <w:marLeft w:val="0"/>
                      <w:marRight w:val="0"/>
                      <w:marTop w:val="0"/>
                      <w:marBottom w:val="0"/>
                      <w:divBdr>
                        <w:top w:val="none" w:sz="0" w:space="0" w:color="auto"/>
                        <w:left w:val="none" w:sz="0" w:space="0" w:color="auto"/>
                        <w:bottom w:val="none" w:sz="0" w:space="0" w:color="auto"/>
                        <w:right w:val="none" w:sz="0" w:space="0" w:color="auto"/>
                      </w:divBdr>
                    </w:div>
                    <w:div w:id="321274128">
                      <w:marLeft w:val="0"/>
                      <w:marRight w:val="0"/>
                      <w:marTop w:val="0"/>
                      <w:marBottom w:val="0"/>
                      <w:divBdr>
                        <w:top w:val="none" w:sz="0" w:space="0" w:color="auto"/>
                        <w:left w:val="none" w:sz="0" w:space="0" w:color="auto"/>
                        <w:bottom w:val="none" w:sz="0" w:space="0" w:color="auto"/>
                        <w:right w:val="none" w:sz="0" w:space="0" w:color="auto"/>
                      </w:divBdr>
                    </w:div>
                    <w:div w:id="248000878">
                      <w:marLeft w:val="0"/>
                      <w:marRight w:val="0"/>
                      <w:marTop w:val="0"/>
                      <w:marBottom w:val="0"/>
                      <w:divBdr>
                        <w:top w:val="none" w:sz="0" w:space="0" w:color="auto"/>
                        <w:left w:val="none" w:sz="0" w:space="0" w:color="auto"/>
                        <w:bottom w:val="none" w:sz="0" w:space="0" w:color="auto"/>
                        <w:right w:val="none" w:sz="0" w:space="0" w:color="auto"/>
                      </w:divBdr>
                    </w:div>
                    <w:div w:id="1329291063">
                      <w:marLeft w:val="0"/>
                      <w:marRight w:val="0"/>
                      <w:marTop w:val="0"/>
                      <w:marBottom w:val="0"/>
                      <w:divBdr>
                        <w:top w:val="none" w:sz="0" w:space="0" w:color="auto"/>
                        <w:left w:val="none" w:sz="0" w:space="0" w:color="auto"/>
                        <w:bottom w:val="none" w:sz="0" w:space="0" w:color="auto"/>
                        <w:right w:val="none" w:sz="0" w:space="0" w:color="auto"/>
                      </w:divBdr>
                    </w:div>
                    <w:div w:id="1663460056">
                      <w:marLeft w:val="0"/>
                      <w:marRight w:val="0"/>
                      <w:marTop w:val="0"/>
                      <w:marBottom w:val="0"/>
                      <w:divBdr>
                        <w:top w:val="none" w:sz="0" w:space="0" w:color="auto"/>
                        <w:left w:val="none" w:sz="0" w:space="0" w:color="auto"/>
                        <w:bottom w:val="none" w:sz="0" w:space="0" w:color="auto"/>
                        <w:right w:val="none" w:sz="0" w:space="0" w:color="auto"/>
                      </w:divBdr>
                    </w:div>
                    <w:div w:id="379060976">
                      <w:marLeft w:val="0"/>
                      <w:marRight w:val="0"/>
                      <w:marTop w:val="0"/>
                      <w:marBottom w:val="0"/>
                      <w:divBdr>
                        <w:top w:val="none" w:sz="0" w:space="0" w:color="auto"/>
                        <w:left w:val="none" w:sz="0" w:space="0" w:color="auto"/>
                        <w:bottom w:val="none" w:sz="0" w:space="0" w:color="auto"/>
                        <w:right w:val="none" w:sz="0" w:space="0" w:color="auto"/>
                      </w:divBdr>
                    </w:div>
                    <w:div w:id="6804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107">
          <w:marLeft w:val="0"/>
          <w:marRight w:val="0"/>
          <w:marTop w:val="0"/>
          <w:marBottom w:val="0"/>
          <w:divBdr>
            <w:top w:val="none" w:sz="0" w:space="0" w:color="auto"/>
            <w:left w:val="none" w:sz="0" w:space="0" w:color="auto"/>
            <w:bottom w:val="none" w:sz="0" w:space="0" w:color="auto"/>
            <w:right w:val="none" w:sz="0" w:space="0" w:color="auto"/>
          </w:divBdr>
        </w:div>
      </w:divsChild>
    </w:div>
    <w:div w:id="1532838118">
      <w:bodyDiv w:val="1"/>
      <w:marLeft w:val="0"/>
      <w:marRight w:val="0"/>
      <w:marTop w:val="0"/>
      <w:marBottom w:val="0"/>
      <w:divBdr>
        <w:top w:val="none" w:sz="0" w:space="0" w:color="auto"/>
        <w:left w:val="none" w:sz="0" w:space="0" w:color="auto"/>
        <w:bottom w:val="none" w:sz="0" w:space="0" w:color="auto"/>
        <w:right w:val="none" w:sz="0" w:space="0" w:color="auto"/>
      </w:divBdr>
    </w:div>
    <w:div w:id="1678461711">
      <w:bodyDiv w:val="1"/>
      <w:marLeft w:val="0"/>
      <w:marRight w:val="0"/>
      <w:marTop w:val="0"/>
      <w:marBottom w:val="0"/>
      <w:divBdr>
        <w:top w:val="none" w:sz="0" w:space="0" w:color="auto"/>
        <w:left w:val="none" w:sz="0" w:space="0" w:color="auto"/>
        <w:bottom w:val="none" w:sz="0" w:space="0" w:color="auto"/>
        <w:right w:val="none" w:sz="0" w:space="0" w:color="auto"/>
      </w:divBdr>
    </w:div>
    <w:div w:id="16933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459</Words>
  <Characters>2619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Шонин Сергей Павлович</dc:creator>
  <cp:keywords/>
  <dc:description/>
  <cp:lastModifiedBy>Карпушева Елена Юрьевна</cp:lastModifiedBy>
  <cp:revision>7</cp:revision>
  <dcterms:created xsi:type="dcterms:W3CDTF">2022-09-28T14:11:00Z</dcterms:created>
  <dcterms:modified xsi:type="dcterms:W3CDTF">2022-11-01T06:50:00Z</dcterms:modified>
</cp:coreProperties>
</file>