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C8" w:rsidRPr="008B7FC8" w:rsidRDefault="008B7FC8" w:rsidP="008B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2023 г</w:t>
      </w:r>
      <w:r w:rsidR="00E9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8B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устанавливается новый порядок освидетельствования лица, которое управляет транспортным средством, на состояние алкогольного опьянения и оформления его результатов, направления на медицинское освидетельствование</w:t>
      </w:r>
    </w:p>
    <w:p w:rsidR="008B7FC8" w:rsidRPr="008B7FC8" w:rsidRDefault="008B7FC8" w:rsidP="008B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FC8" w:rsidRPr="008B7FC8" w:rsidRDefault="008B7FC8" w:rsidP="008B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Правительства Российской Федерации от 21.10.2022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B7F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1882 утвержден 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</w:p>
    <w:p w:rsidR="008B7FC8" w:rsidRPr="008B7FC8" w:rsidRDefault="008B7FC8" w:rsidP="008B7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предусмотрено, что перед освидетельствованием должностное лицо информирует водителя о порядке освидетельствования с применением средства измерений (в соответствии с руководством по эксплуатации средства измерений), наличии сведений о результатах поверки данного средства измерений в Федеральном информационном фонде по обеспечению единства измерений. </w:t>
      </w:r>
    </w:p>
    <w:p w:rsidR="00D8511C" w:rsidRPr="00D8511C" w:rsidRDefault="00D8511C" w:rsidP="00D85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водитель согласен пройти освидетельствование на месте, инспектор ДПС проводит эту процедуру с помощью мобильного алкотестера с разъяснением водителю его прав и порядка прохождения освидетельствования. Освидетельствование проводится в присутствии двух понятых либо с применением видеозаписи. </w:t>
      </w:r>
    </w:p>
    <w:p w:rsidR="005F1D44" w:rsidRDefault="005F1D44" w:rsidP="005F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44">
        <w:rPr>
          <w:rFonts w:ascii="Times New Roman" w:hAnsi="Times New Roman" w:cs="Times New Roman"/>
          <w:sz w:val="28"/>
          <w:szCs w:val="28"/>
        </w:rPr>
        <w:t xml:space="preserve">Факт употребления вызывающих алкогольное опьянение веществ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 </w:t>
      </w:r>
    </w:p>
    <w:p w:rsidR="005F1D44" w:rsidRPr="005F1D44" w:rsidRDefault="005F1D44" w:rsidP="005F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освидетельствования отражаются в акте освидетельствования на состояние алкогольного опьянения, форма которого утверждается Министерством внутренних дел Российской Федерации по согласованию с Министерством здравоохранения Российской Федерации. К указанному акту приобщается бумажный носитель с записью результатов измерений. Копия этого акта вручается водителю транспортного средства, в отношении которого он был составлен. </w:t>
      </w:r>
    </w:p>
    <w:p w:rsidR="00EF7860" w:rsidRDefault="00EF7860" w:rsidP="00BB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При несогласии водителя с показаниями прибора водителю предлагается пройти медицинское освидетельствование. </w:t>
      </w:r>
    </w:p>
    <w:p w:rsidR="00BB482A" w:rsidRPr="00EF7860" w:rsidRDefault="00BB482A" w:rsidP="00BB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D44" w:rsidRPr="005F1D44" w:rsidRDefault="005F1D44" w:rsidP="005F1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C8" w:rsidRDefault="008B7FC8"/>
    <w:sectPr w:rsidR="008B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C8"/>
    <w:rsid w:val="003F1566"/>
    <w:rsid w:val="005F1D44"/>
    <w:rsid w:val="008B7FC8"/>
    <w:rsid w:val="00BB482A"/>
    <w:rsid w:val="00D8511C"/>
    <w:rsid w:val="00DD5309"/>
    <w:rsid w:val="00E9757D"/>
    <w:rsid w:val="00E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16FF"/>
  <w15:chartTrackingRefBased/>
  <w15:docId w15:val="{2859C21E-3A7F-41B7-8DFD-86F096E0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1652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16</cp:revision>
  <dcterms:created xsi:type="dcterms:W3CDTF">2022-11-02T08:51:00Z</dcterms:created>
  <dcterms:modified xsi:type="dcterms:W3CDTF">2022-11-02T09:00:00Z</dcterms:modified>
</cp:coreProperties>
</file>