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111A" w14:textId="0EF03444" w:rsidR="002C4752" w:rsidRPr="002C4752" w:rsidRDefault="002C4752" w:rsidP="005734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752">
        <w:rPr>
          <w:rFonts w:ascii="Times New Roman" w:hAnsi="Times New Roman" w:cs="Times New Roman"/>
          <w:b/>
          <w:sz w:val="28"/>
          <w:szCs w:val="28"/>
          <w:lang w:eastAsia="ru-RU"/>
        </w:rPr>
        <w:t>В каких случаях право на тайну переписки может быть ограничено</w:t>
      </w:r>
    </w:p>
    <w:p w14:paraId="3EB43DFD" w14:textId="77777777" w:rsidR="002C4752" w:rsidRPr="002C4752" w:rsidRDefault="002C4752" w:rsidP="005734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5EA521" w14:textId="786067F5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>Законодательство Р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 не содержит нормативно-правового определения понятия 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>тайна переписки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>. Вместе с тем определено, что право на тайну переписки, телефонных переговоров, почтовых, телеграфных и иных сообщений относится к одному из гарантируемых государством конституционных прав человека на территории Р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3F1C944" w14:textId="12A89FFB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Такая тайна признается нарушенной, в случае если доступ к переписке, переговорам, сообщениям совершен без согласия лица, чью тайну они составляют, и при отсутствии законных оснований для ограничения установленного конституционного права. </w:t>
      </w:r>
    </w:p>
    <w:p w14:paraId="5DC30D4B" w14:textId="6A0E08F1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Право гражданина на тайну переписки, телефонных переговоров, почтовых, телеграфных и иных сообщений, по общему правилу, может быть ограничено в случаях, предусмотренных федеральными законами, и только по решению суда. </w:t>
      </w:r>
    </w:p>
    <w:p w14:paraId="1EE1DD0D" w14:textId="64F3499E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>Ограничение этого права на основании судебного решения допускается, например, в следующих случаях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9E9F74A" w14:textId="3EBDBEC0" w:rsidR="00573497" w:rsidRPr="00573497" w:rsidRDefault="00573497" w:rsidP="002C4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уголовного судопроизводства </w:t>
      </w:r>
    </w:p>
    <w:p w14:paraId="7FC0BB3A" w14:textId="3779FE90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Так, возможны наложение ареста на почтовые и телеграфные отправления и их выемка в учреждениях связи при наличии достаточных оснований полагать, что предметы, документы или сведения, имеющие значение для уголовного дела, могут содержаться в почтово-телеграфных отправлениях (телеграммах, радиограммах). По тем же основаниям следователь может провести осмотр и выемку электронных или иных передаваемых по сетям электросвязи сообщений. </w:t>
      </w:r>
    </w:p>
    <w:p w14:paraId="1FDBAF1C" w14:textId="3C79E1DA" w:rsidR="00573497" w:rsidRPr="00573497" w:rsidRDefault="00573497" w:rsidP="002C4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борьбы с терроризмом </w:t>
      </w:r>
    </w:p>
    <w:p w14:paraId="49D99592" w14:textId="5E279B33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 права на тайну переписки предусмотрено при проведении мероприятий по борьбе с терроризмом, направленных на выявление, предупреждение, пресечение, раскрытие и расследование террористических актов посредством проведения оперативно-боевых и иных мероприятий. </w:t>
      </w:r>
    </w:p>
    <w:p w14:paraId="3B4BD80F" w14:textId="1204865E" w:rsidR="00573497" w:rsidRPr="00573497" w:rsidRDefault="00573497" w:rsidP="002C4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оперативно-розыскных мероприятий </w:t>
      </w:r>
    </w:p>
    <w:p w14:paraId="67AC7F01" w14:textId="4587BD8D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>Ограничение допускается при наличии информации о признаках подготавливаемого (совершаемого, совершенного) противоправного деяния, по которому производство предварительного следствия обязательно, о лицах, такое деяние подготавливающих (совершающих, совершивших), а также о событиях или действиях (бездействии), создающих угрозу государственной, военной, экономической, информационной или экологической безопасности Р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C4752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0AF54A7" w14:textId="753D790C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В отдельных случаях возможно ограничение права на основании мотивированного постановления одного из руководителей органа, осуществляющего оперативно-розыскную деятельность. В течение 24 часов необходимо уведомить об этом суд и получить в течение 48 часов соответствующее судебное решение. </w:t>
      </w:r>
    </w:p>
    <w:p w14:paraId="414F7092" w14:textId="77777777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14:paraId="563B9BE4" w14:textId="77777777" w:rsidR="002C4752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 граждан на тайну переписки может быть ограничено и во внесудебном порядке. </w:t>
      </w:r>
    </w:p>
    <w:p w14:paraId="1F9E6C14" w14:textId="5259B32D" w:rsidR="00573497" w:rsidRPr="00573497" w:rsidRDefault="00573497" w:rsidP="00573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97">
        <w:rPr>
          <w:rFonts w:ascii="Times New Roman" w:hAnsi="Times New Roman" w:cs="Times New Roman"/>
          <w:sz w:val="28"/>
          <w:szCs w:val="28"/>
          <w:lang w:eastAsia="ru-RU"/>
        </w:rPr>
        <w:t xml:space="preserve">Так, в условиях военного положения возможно введение военной цензуры за почтовыми отправлениями и сообщениями, передаваемыми с помощью телекоммуникационных систем. Кроме того, цензуре в общем случае подвергаются получаемые и отправляемые осужденными письма (почтовые карточки, телеграммы), а также переписка подозреваемых либо обвиняемых. </w:t>
      </w:r>
    </w:p>
    <w:p w14:paraId="20660220" w14:textId="77777777" w:rsidR="007464AE" w:rsidRDefault="007464AE">
      <w:bookmarkStart w:id="0" w:name="_GoBack"/>
      <w:bookmarkEnd w:id="0"/>
    </w:p>
    <w:sectPr w:rsidR="007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63CE"/>
    <w:multiLevelType w:val="hybridMultilevel"/>
    <w:tmpl w:val="82E85E72"/>
    <w:lvl w:ilvl="0" w:tplc="E398E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12373"/>
    <w:multiLevelType w:val="hybridMultilevel"/>
    <w:tmpl w:val="A544C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9"/>
    <w:rsid w:val="002C4752"/>
    <w:rsid w:val="00573497"/>
    <w:rsid w:val="006C4969"/>
    <w:rsid w:val="007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0D6"/>
  <w15:chartTrackingRefBased/>
  <w15:docId w15:val="{FA890D9A-5CA5-4E42-9FD8-5045DD1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Елена Юрьевна</cp:lastModifiedBy>
  <cp:revision>3</cp:revision>
  <dcterms:created xsi:type="dcterms:W3CDTF">2022-10-07T08:21:00Z</dcterms:created>
  <dcterms:modified xsi:type="dcterms:W3CDTF">2022-10-19T06:32:00Z</dcterms:modified>
</cp:coreProperties>
</file>