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447370" w:rsidRDefault="00447370" w:rsidP="004473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постановлению Территориальной избирательной комиссии </w:t>
      </w:r>
    </w:p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>Нарьян-Марского городского округа №</w:t>
      </w:r>
      <w:r w:rsidR="002C32A7">
        <w:rPr>
          <w:rFonts w:ascii="Times New Roman" w:hAnsi="Times New Roman"/>
          <w:sz w:val="20"/>
          <w:szCs w:val="20"/>
          <w:lang w:eastAsia="ar-SA"/>
        </w:rPr>
        <w:t>32</w:t>
      </w:r>
      <w:r>
        <w:rPr>
          <w:rFonts w:ascii="Times New Roman" w:hAnsi="Times New Roman"/>
          <w:sz w:val="20"/>
          <w:szCs w:val="20"/>
          <w:lang w:eastAsia="ar-SA"/>
        </w:rPr>
        <w:t>/1</w:t>
      </w:r>
      <w:r w:rsidR="00A803F7">
        <w:rPr>
          <w:rFonts w:ascii="Times New Roman" w:hAnsi="Times New Roman"/>
          <w:sz w:val="20"/>
          <w:szCs w:val="20"/>
          <w:lang w:eastAsia="ar-SA"/>
        </w:rPr>
        <w:t>5</w:t>
      </w:r>
      <w:r>
        <w:rPr>
          <w:rFonts w:ascii="Times New Roman" w:hAnsi="Times New Roman"/>
          <w:sz w:val="20"/>
          <w:szCs w:val="20"/>
          <w:lang w:eastAsia="ar-SA"/>
        </w:rPr>
        <w:t>-4 от 25.06.2021 года</w:t>
      </w:r>
    </w:p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03F7" w:rsidRP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03F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03F7" w:rsidRP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F7">
        <w:rPr>
          <w:rFonts w:ascii="Times New Roman" w:eastAsia="Calibri" w:hAnsi="Times New Roman" w:cs="Times New Roman"/>
          <w:b/>
          <w:sz w:val="24"/>
          <w:szCs w:val="24"/>
        </w:rPr>
        <w:t>подлежащих опубликованию, сведений о доходах за 20</w:t>
      </w:r>
      <w:r w:rsidRPr="00A803F7">
        <w:rPr>
          <w:rFonts w:ascii="Times New Roman" w:hAnsi="Times New Roman" w:cs="Times New Roman"/>
          <w:b/>
          <w:sz w:val="24"/>
          <w:szCs w:val="24"/>
        </w:rPr>
        <w:t>20</w:t>
      </w:r>
      <w:r w:rsidRPr="00A803F7">
        <w:rPr>
          <w:rFonts w:ascii="Times New Roman" w:eastAsia="Calibri" w:hAnsi="Times New Roman" w:cs="Times New Roman"/>
          <w:b/>
          <w:sz w:val="24"/>
          <w:szCs w:val="24"/>
        </w:rPr>
        <w:t xml:space="preserve"> год и, об имуществе</w:t>
      </w:r>
      <w:r w:rsidRPr="00A803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A803F7">
        <w:rPr>
          <w:rFonts w:ascii="Times New Roman" w:eastAsia="Calibri" w:hAnsi="Times New Roman" w:cs="Times New Roman"/>
          <w:b/>
          <w:sz w:val="24"/>
          <w:szCs w:val="24"/>
        </w:rPr>
        <w:t xml:space="preserve"> выдвинувшихся кандидатов </w:t>
      </w:r>
      <w:r w:rsidRPr="00A803F7"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должность депутата </w:t>
      </w:r>
      <w:r w:rsidRPr="00A803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дополнительных выборах депутата</w:t>
      </w:r>
      <w:r w:rsidRPr="00A80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Совета</w:t>
      </w:r>
      <w:r w:rsidRPr="00A803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округа «Город Нарьян-Мар» четвёртого созыва по одномандатному избирательному округу № 6 «Портовый»</w:t>
      </w:r>
    </w:p>
    <w:bookmarkEnd w:id="0"/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Layout w:type="fixed"/>
        <w:tblLook w:val="04A0"/>
      </w:tblPr>
      <w:tblGrid>
        <w:gridCol w:w="519"/>
        <w:gridCol w:w="1065"/>
        <w:gridCol w:w="2276"/>
        <w:gridCol w:w="1006"/>
        <w:gridCol w:w="1195"/>
        <w:gridCol w:w="1059"/>
        <w:gridCol w:w="824"/>
        <w:gridCol w:w="724"/>
        <w:gridCol w:w="864"/>
        <w:gridCol w:w="1356"/>
        <w:gridCol w:w="1294"/>
        <w:gridCol w:w="1211"/>
        <w:gridCol w:w="1102"/>
        <w:gridCol w:w="985"/>
      </w:tblGrid>
      <w:tr w:rsidR="00A803F7" w:rsidRPr="00317ADD" w:rsidTr="00E72A09">
        <w:trPr>
          <w:trHeight w:val="510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183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Участие в капитале коммерческих организаций</w:t>
            </w:r>
          </w:p>
        </w:tc>
      </w:tr>
      <w:tr w:rsidR="00A803F7" w:rsidRPr="00317ADD" w:rsidTr="00E72A09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Иное участие в коммерческих организациях</w:t>
            </w:r>
          </w:p>
        </w:tc>
      </w:tr>
      <w:tr w:rsidR="00A803F7" w:rsidRPr="00317ADD" w:rsidTr="00E72A09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Акции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Иные ценные бумаги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803F7" w:rsidRPr="00317ADD" w:rsidTr="00E72A09">
        <w:trPr>
          <w:cantSplit/>
          <w:trHeight w:val="3188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Земельные участки (кв. 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Жилые дома (кв. м)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Квартиры (кв. м)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Дачи (кв. 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Гаражи (кв. 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Иное недвижимое имущество (кв. м)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Количество банковских счетов (вкладов), общая сумма актов (</w:t>
            </w:r>
            <w:proofErr w:type="spell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организации, количество акций, номинальная стоимость одной акции и </w:t>
            </w:r>
            <w:proofErr w:type="spell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Вид ценной бумаги, лицо, выпустившее ценную бумагу,   кол-во ценных бумаг, общая стоимость (руб.)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Наименование организации,  доля участия</w:t>
            </w:r>
          </w:p>
        </w:tc>
      </w:tr>
      <w:tr w:rsidR="00A803F7" w:rsidRPr="00317ADD" w:rsidTr="00E72A09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317ADD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A803F7" w:rsidRPr="005661CB" w:rsidTr="00E72A09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ПРИМЕР ЗАПОЛНЕНИЯ</w:t>
            </w:r>
          </w:p>
        </w:tc>
      </w:tr>
      <w:tr w:rsidR="00A803F7" w:rsidRPr="005661CB" w:rsidTr="00E72A09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Кандидатов Кандидат 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Кандидат</w:t>
            </w: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ович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ГБОУ СПО НАО «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Нарьян-Марский</w:t>
            </w:r>
            <w:proofErr w:type="spellEnd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социально-гуманитарный колледж им.И.П. 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Выучейского</w:t>
            </w:r>
            <w:proofErr w:type="spellEnd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»;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Отделение Пенсионного фонда России по НАО; 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КУ Ненецкого автономного округа «Отделение социальной защиты населения»;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ПАО Банк «Финансовая Корпорация Открытие»;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2118248,81 руб.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Ненецкий автономный округ, земельны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й участок 1, 800 кв.м.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Ненецкий автономный округ, жилой дом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1, 87,1 кв.м.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Ненецкий автономный округ, квартира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1, 54,7 кв.м.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Московская область, дача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1, 60 кв.м.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Ненецкий автономный </w:t>
            </w: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округ, гараж 1, 42 кв.м.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Архангельская область, жилое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строение, 32 кв.м.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, снегоход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Lynx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6900, 2005 г.в.;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1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моторная лодка Прогресс-4, 1978 г.в;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1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, двигатель «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Ямаха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», 30 л.с.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2,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418476,21 руб.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ПАО «Газпром», 2800 штук, 5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руб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шт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Инвестиционный пай, АО ВТБ Капитал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Управление активами, 1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шт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, 326829,00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руб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;</w:t>
            </w:r>
          </w:p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F7" w:rsidRPr="005661CB" w:rsidRDefault="00A803F7" w:rsidP="00E72A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Общество с ограниченной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ответственностью «АЗИМУТ», 50%.</w:t>
            </w:r>
          </w:p>
        </w:tc>
      </w:tr>
    </w:tbl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42" w:type="dxa"/>
        <w:tblInd w:w="-56" w:type="dxa"/>
        <w:tblLayout w:type="fixed"/>
        <w:tblLook w:val="0000"/>
      </w:tblPr>
      <w:tblGrid>
        <w:gridCol w:w="56"/>
        <w:gridCol w:w="8452"/>
        <w:gridCol w:w="1764"/>
        <w:gridCol w:w="5014"/>
        <w:gridCol w:w="56"/>
      </w:tblGrid>
      <w:tr w:rsidR="00A803F7" w:rsidRPr="00990801" w:rsidTr="00E72A09">
        <w:trPr>
          <w:gridBefore w:val="1"/>
          <w:wBefore w:w="56" w:type="dxa"/>
        </w:trPr>
        <w:tc>
          <w:tcPr>
            <w:tcW w:w="8452" w:type="dxa"/>
          </w:tcPr>
          <w:p w:rsidR="00A803F7" w:rsidRPr="00990801" w:rsidRDefault="00A803F7" w:rsidP="00E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01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 председателя) избирательной комиссии</w:t>
            </w:r>
          </w:p>
        </w:tc>
        <w:tc>
          <w:tcPr>
            <w:tcW w:w="1764" w:type="dxa"/>
          </w:tcPr>
          <w:p w:rsidR="00A803F7" w:rsidRPr="00990801" w:rsidRDefault="00A803F7" w:rsidP="00E72A09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803F7" w:rsidRPr="00990801" w:rsidRDefault="00A803F7" w:rsidP="00E72A09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F7" w:rsidRPr="00355B8B" w:rsidTr="00E72A09">
        <w:trPr>
          <w:gridAfter w:val="1"/>
          <w:wAfter w:w="18" w:type="dxa"/>
        </w:trPr>
        <w:tc>
          <w:tcPr>
            <w:tcW w:w="15286" w:type="dxa"/>
            <w:gridSpan w:val="4"/>
          </w:tcPr>
          <w:p w:rsidR="00A803F7" w:rsidRPr="00990801" w:rsidRDefault="00A803F7" w:rsidP="00E72A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</w:tc>
      </w:tr>
    </w:tbl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03F7" w:rsidRDefault="00A803F7" w:rsidP="00A803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03F7" w:rsidRPr="006B6A58" w:rsidRDefault="00A803F7" w:rsidP="00A803F7">
      <w:pPr>
        <w:pStyle w:val="31"/>
        <w:rPr>
          <w:kern w:val="1"/>
          <w:sz w:val="20"/>
          <w:szCs w:val="20"/>
        </w:rPr>
      </w:pPr>
      <w:r w:rsidRPr="006B6A58">
        <w:rPr>
          <w:kern w:val="1"/>
          <w:sz w:val="20"/>
          <w:szCs w:val="20"/>
          <w:vertAlign w:val="superscript"/>
        </w:rPr>
        <w:t>1</w:t>
      </w:r>
      <w:r w:rsidRPr="006B6A58">
        <w:rPr>
          <w:b/>
          <w:sz w:val="20"/>
          <w:szCs w:val="20"/>
        </w:rPr>
        <w:t>Сведения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7D0DD4" w:rsidRPr="00447370" w:rsidRDefault="007D0DD4" w:rsidP="00A803F7">
      <w:pPr>
        <w:ind w:firstLine="698"/>
        <w:jc w:val="right"/>
        <w:rPr>
          <w:rFonts w:ascii="Times New Roman" w:hAnsi="Times New Roman" w:cs="Times New Roman"/>
        </w:rPr>
      </w:pPr>
    </w:p>
    <w:sectPr w:rsidR="007D0DD4" w:rsidRPr="00447370" w:rsidSect="00A803F7">
      <w:pgSz w:w="16837" w:h="11905" w:orient="landscape"/>
      <w:pgMar w:top="1440" w:right="800" w:bottom="993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370"/>
    <w:rsid w:val="0012663B"/>
    <w:rsid w:val="002C32A7"/>
    <w:rsid w:val="003101FA"/>
    <w:rsid w:val="003906FA"/>
    <w:rsid w:val="00447370"/>
    <w:rsid w:val="004F0D0C"/>
    <w:rsid w:val="00612A15"/>
    <w:rsid w:val="00665E06"/>
    <w:rsid w:val="007D0DD4"/>
    <w:rsid w:val="00A803F7"/>
    <w:rsid w:val="00B22B9F"/>
    <w:rsid w:val="00C277C5"/>
    <w:rsid w:val="00C52CA9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737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4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447370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47370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47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A803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803F7"/>
  </w:style>
  <w:style w:type="paragraph" w:customStyle="1" w:styleId="ConsNonformat">
    <w:name w:val="ConsNonformat"/>
    <w:rsid w:val="00A803F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803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iknao</cp:lastModifiedBy>
  <cp:revision>3</cp:revision>
  <cp:lastPrinted>2021-06-25T14:31:00Z</cp:lastPrinted>
  <dcterms:created xsi:type="dcterms:W3CDTF">2021-06-25T10:07:00Z</dcterms:created>
  <dcterms:modified xsi:type="dcterms:W3CDTF">2021-06-25T14:31:00Z</dcterms:modified>
</cp:coreProperties>
</file>