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71" w:rsidRPr="00574D71" w:rsidRDefault="00574D71" w:rsidP="00574D71">
      <w:r w:rsidRPr="00574D71">
        <w:t xml:space="preserve"> 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574D71" w:rsidRPr="00574D71" w:rsidTr="00574D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4D71" w:rsidRPr="00574D71" w:rsidRDefault="00574D71" w:rsidP="00574D71">
            <w:pPr>
              <w:spacing w:after="0" w:line="240" w:lineRule="auto"/>
              <w:jc w:val="center"/>
              <w:divId w:val="690257290"/>
              <w:rPr>
                <w:rFonts w:ascii="Times New Roman" w:hAnsi="Times New Roman"/>
                <w:sz w:val="28"/>
                <w:szCs w:val="28"/>
              </w:rPr>
            </w:pPr>
            <w:r w:rsidRPr="00574D71">
              <w:rPr>
                <w:rFonts w:ascii="Times New Roman" w:hAnsi="Times New Roman"/>
                <w:b/>
                <w:bCs/>
                <w:sz w:val="28"/>
                <w:szCs w:val="28"/>
              </w:rPr>
              <w:t>В каких случаях требуется получение согласия супруга на продажу недвижимости</w:t>
            </w:r>
          </w:p>
          <w:p w:rsidR="00574D71" w:rsidRPr="00574D71" w:rsidRDefault="00574D71" w:rsidP="00574D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D71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</w:tbl>
    <w:p w:rsidR="00574D71" w:rsidRPr="00574D71" w:rsidRDefault="00574D71" w:rsidP="00574D71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4D71" w:rsidRPr="00574D71" w:rsidRDefault="00574D71" w:rsidP="0057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D71">
        <w:rPr>
          <w:rFonts w:ascii="Times New Roman" w:hAnsi="Times New Roman"/>
          <w:sz w:val="28"/>
          <w:szCs w:val="28"/>
        </w:rPr>
        <w:t xml:space="preserve">По общему правилу недвижимое имущество, нажитое супругами в период брака, является их совместной собственностью, если брачным договором не предусмотрено иное. </w:t>
      </w:r>
    </w:p>
    <w:p w:rsidR="00574D71" w:rsidRPr="00574D71" w:rsidRDefault="00574D71" w:rsidP="00574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D71">
        <w:rPr>
          <w:rFonts w:ascii="Times New Roman" w:hAnsi="Times New Roman"/>
          <w:sz w:val="28"/>
          <w:szCs w:val="28"/>
        </w:rPr>
        <w:t xml:space="preserve">При этом к совместно нажитому имуществу супругов не относится недвижимость: </w:t>
      </w:r>
    </w:p>
    <w:p w:rsidR="00574D71" w:rsidRPr="00574D71" w:rsidRDefault="00574D71" w:rsidP="00574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D71">
        <w:rPr>
          <w:rFonts w:ascii="Times New Roman" w:hAnsi="Times New Roman"/>
          <w:sz w:val="28"/>
          <w:szCs w:val="28"/>
        </w:rPr>
        <w:t xml:space="preserve">принадлежавшая каждому из супругов до вступления в брак; </w:t>
      </w:r>
    </w:p>
    <w:p w:rsidR="00574D71" w:rsidRPr="00574D71" w:rsidRDefault="00574D71" w:rsidP="00574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D71">
        <w:rPr>
          <w:rFonts w:ascii="Times New Roman" w:hAnsi="Times New Roman"/>
          <w:sz w:val="28"/>
          <w:szCs w:val="28"/>
        </w:rPr>
        <w:t xml:space="preserve">приобретенная во время брака, но на личные средства одного из супругов, принадлежавшие ему до вступления в брак; </w:t>
      </w:r>
    </w:p>
    <w:p w:rsidR="00574D71" w:rsidRPr="00574D71" w:rsidRDefault="00574D71" w:rsidP="00574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D71">
        <w:rPr>
          <w:rFonts w:ascii="Times New Roman" w:hAnsi="Times New Roman"/>
          <w:sz w:val="28"/>
          <w:szCs w:val="28"/>
        </w:rPr>
        <w:t xml:space="preserve">полученная одним из супругов в дар, в порядке наследования или по иным безвозмездным сделкам (например, в порядке приватизации). </w:t>
      </w:r>
    </w:p>
    <w:p w:rsidR="00574D71" w:rsidRPr="00574D71" w:rsidRDefault="00574D71" w:rsidP="00574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D71">
        <w:rPr>
          <w:rFonts w:ascii="Times New Roman" w:hAnsi="Times New Roman"/>
          <w:sz w:val="28"/>
          <w:szCs w:val="28"/>
        </w:rPr>
        <w:t xml:space="preserve">Супруги вправе установить режим общей совместной собственности на все имущество супругов, на его отдельные виды или на имущество каждого из супругов. Для этого они могут заключить брачный договор. </w:t>
      </w:r>
    </w:p>
    <w:p w:rsidR="00574D71" w:rsidRPr="00574D71" w:rsidRDefault="00574D71" w:rsidP="00574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D71">
        <w:rPr>
          <w:rFonts w:ascii="Times New Roman" w:hAnsi="Times New Roman"/>
          <w:sz w:val="28"/>
          <w:szCs w:val="28"/>
        </w:rPr>
        <w:t xml:space="preserve">Владение, пользование и распоряжение общим имуществом супругов осуществляются по обоюдному согласию супругов. При этом предполагается, что при совершении одним из супругов сделки по распоряжению общим имуществом супругов он действует с согласия другого супруга. </w:t>
      </w:r>
    </w:p>
    <w:p w:rsidR="00574D71" w:rsidRPr="00574D71" w:rsidRDefault="00574D71" w:rsidP="00574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74D71">
        <w:rPr>
          <w:rFonts w:ascii="Times New Roman" w:hAnsi="Times New Roman"/>
          <w:sz w:val="28"/>
          <w:szCs w:val="28"/>
        </w:rPr>
        <w:t xml:space="preserve">отариально удостоверенное согласие другого супруга необходимо для заключения одним из супругов сделок: </w:t>
      </w:r>
    </w:p>
    <w:p w:rsidR="00574D71" w:rsidRPr="00574D71" w:rsidRDefault="00574D71" w:rsidP="00574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D71">
        <w:rPr>
          <w:rFonts w:ascii="Times New Roman" w:hAnsi="Times New Roman"/>
          <w:sz w:val="28"/>
          <w:szCs w:val="28"/>
        </w:rPr>
        <w:t xml:space="preserve">по распоряжению имуществом, права на которое подлежат государственной регистрации; </w:t>
      </w:r>
    </w:p>
    <w:p w:rsidR="00574D71" w:rsidRPr="00574D71" w:rsidRDefault="00574D71" w:rsidP="00574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D71">
        <w:rPr>
          <w:rFonts w:ascii="Times New Roman" w:hAnsi="Times New Roman"/>
          <w:sz w:val="28"/>
          <w:szCs w:val="28"/>
        </w:rPr>
        <w:t xml:space="preserve">сделки, для которой законом установлена обязательная нотариальная форма; </w:t>
      </w:r>
    </w:p>
    <w:p w:rsidR="00574D71" w:rsidRPr="00574D71" w:rsidRDefault="00574D71" w:rsidP="00574D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D71">
        <w:rPr>
          <w:rFonts w:ascii="Times New Roman" w:hAnsi="Times New Roman"/>
          <w:sz w:val="28"/>
          <w:szCs w:val="28"/>
        </w:rPr>
        <w:t xml:space="preserve">сделки, подлежащей обязательной государственной регистрации. </w:t>
      </w:r>
    </w:p>
    <w:p w:rsidR="00574D71" w:rsidRPr="00574D71" w:rsidRDefault="00AB0174" w:rsidP="00574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</w:t>
      </w:r>
      <w:r w:rsidR="00574D71" w:rsidRPr="00574D71">
        <w:rPr>
          <w:rFonts w:ascii="Times New Roman" w:hAnsi="Times New Roman"/>
          <w:sz w:val="28"/>
          <w:szCs w:val="28"/>
        </w:rPr>
        <w:t xml:space="preserve"> для продажи одним из супругов совместно нажитого недвижимого имущества требуется нотариально удостоверенное согласие другого супруга. </w:t>
      </w:r>
    </w:p>
    <w:p w:rsidR="00574D71" w:rsidRPr="00574D71" w:rsidRDefault="00341D14" w:rsidP="00C50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74D71" w:rsidRPr="00574D71">
        <w:rPr>
          <w:rFonts w:ascii="Times New Roman" w:hAnsi="Times New Roman"/>
          <w:sz w:val="28"/>
          <w:szCs w:val="28"/>
        </w:rPr>
        <w:t xml:space="preserve">тсутствие согласия супруга на продажу недвижимости не является основанием для отказа в государственной регистрации. В случае отсутствия такого согласия запись об этом вносится отделением Росреестра в ЕГРН одновременно с внесением записи о государственной регистрации. </w:t>
      </w:r>
    </w:p>
    <w:p w:rsidR="00574D71" w:rsidRPr="00574D71" w:rsidRDefault="00574D71" w:rsidP="00574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D71">
        <w:rPr>
          <w:rFonts w:ascii="Times New Roman" w:hAnsi="Times New Roman"/>
          <w:sz w:val="28"/>
          <w:szCs w:val="28"/>
        </w:rPr>
        <w:t xml:space="preserve">Супруг, чье согласие на продажу совместно нажитой недвижимости не было получено, вправе обратиться в суд с исковым заявлением о признании сделки недействительной в течение года со дня, когда он узнал или должен был узнать о совершении данной сделки. </w:t>
      </w:r>
    </w:p>
    <w:p w:rsidR="00574D71" w:rsidRPr="00574D71" w:rsidRDefault="00574D71" w:rsidP="00574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D71">
        <w:rPr>
          <w:rFonts w:ascii="Times New Roman" w:hAnsi="Times New Roman"/>
          <w:sz w:val="28"/>
          <w:szCs w:val="28"/>
        </w:rPr>
        <w:t xml:space="preserve">Если к моменту отчуждения такого имущества брак между супругами расторгнут, сделка может быть признана судом недействительной по иску бывшего супруга, чье согласие на продажу получено не было. При этом </w:t>
      </w:r>
      <w:r w:rsidRPr="00574D71">
        <w:rPr>
          <w:rFonts w:ascii="Times New Roman" w:hAnsi="Times New Roman"/>
          <w:sz w:val="28"/>
          <w:szCs w:val="28"/>
        </w:rPr>
        <w:lastRenderedPageBreak/>
        <w:t xml:space="preserve">истец обязан доказать, что другая сторона в сделке (покупатель) знала или заведомо должна была знать о его несогласии на совершение сделки. </w:t>
      </w:r>
    </w:p>
    <w:p w:rsidR="00574D71" w:rsidRPr="00574D71" w:rsidRDefault="00341D14" w:rsidP="00574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е</w:t>
      </w:r>
      <w:bookmarkStart w:id="0" w:name="_GoBack"/>
      <w:bookmarkEnd w:id="0"/>
      <w:r w:rsidR="00574D71" w:rsidRPr="00574D71">
        <w:rPr>
          <w:rFonts w:ascii="Times New Roman" w:hAnsi="Times New Roman"/>
          <w:sz w:val="28"/>
          <w:szCs w:val="28"/>
        </w:rPr>
        <w:t xml:space="preserve">сли при рассмотрении требования о разделе совместной собственности супругов будет установлено, что один из них произвел отчуждение общего имущества вопреки воле другого супруга и не в интересах семьи либо скрыл имущество, то при разделе учитывается это имущество или его стоимость. </w:t>
      </w:r>
    </w:p>
    <w:p w:rsidR="00574D71" w:rsidRPr="00574D71" w:rsidRDefault="00574D71" w:rsidP="0057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D71">
        <w:rPr>
          <w:rFonts w:ascii="Times New Roman" w:hAnsi="Times New Roman"/>
          <w:sz w:val="28"/>
          <w:szCs w:val="28"/>
        </w:rPr>
        <w:t xml:space="preserve">  </w:t>
      </w:r>
    </w:p>
    <w:p w:rsidR="00574D71" w:rsidRPr="00574D71" w:rsidRDefault="00574D71" w:rsidP="0057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D71">
        <w:rPr>
          <w:rFonts w:ascii="Times New Roman" w:hAnsi="Times New Roman"/>
          <w:sz w:val="28"/>
          <w:szCs w:val="28"/>
        </w:rPr>
        <w:t xml:space="preserve">  </w:t>
      </w:r>
    </w:p>
    <w:p w:rsidR="00574D71" w:rsidRPr="00574D71" w:rsidRDefault="00574D71" w:rsidP="00574D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4D71" w:rsidRPr="00574D71" w:rsidSect="004B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BB9"/>
    <w:multiLevelType w:val="hybridMultilevel"/>
    <w:tmpl w:val="74F0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E5FFE"/>
    <w:multiLevelType w:val="hybridMultilevel"/>
    <w:tmpl w:val="D472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D71"/>
    <w:rsid w:val="0008624C"/>
    <w:rsid w:val="00341D14"/>
    <w:rsid w:val="004B5247"/>
    <w:rsid w:val="00574D71"/>
    <w:rsid w:val="00AB0174"/>
    <w:rsid w:val="00C50C15"/>
    <w:rsid w:val="00E7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53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0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ЕЮ</cp:lastModifiedBy>
  <cp:revision>5</cp:revision>
  <dcterms:created xsi:type="dcterms:W3CDTF">2022-11-10T08:48:00Z</dcterms:created>
  <dcterms:modified xsi:type="dcterms:W3CDTF">2022-11-10T13:42:00Z</dcterms:modified>
</cp:coreProperties>
</file>