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DE" w:rsidRPr="00FD2071" w:rsidRDefault="00BC2AC4" w:rsidP="00120E41">
      <w:pPr>
        <w:jc w:val="right"/>
      </w:pPr>
      <w:r>
        <w:t xml:space="preserve"> </w:t>
      </w:r>
    </w:p>
    <w:p w:rsidR="00781476" w:rsidRDefault="00781476" w:rsidP="00781476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95300" cy="571500"/>
            <wp:effectExtent l="0" t="0" r="0" b="0"/>
            <wp:wrapSquare wrapText="right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</w:t>
      </w:r>
    </w:p>
    <w:p w:rsidR="00781476" w:rsidRDefault="00781476" w:rsidP="00781476">
      <w:pPr>
        <w:pStyle w:val="3"/>
      </w:pPr>
    </w:p>
    <w:p w:rsidR="00781476" w:rsidRDefault="00781476" w:rsidP="00781476">
      <w:pPr>
        <w:pStyle w:val="3"/>
      </w:pPr>
    </w:p>
    <w:p w:rsidR="00781476" w:rsidRPr="00D1523D" w:rsidRDefault="00781476" w:rsidP="00781476"/>
    <w:p w:rsidR="00781476" w:rsidRDefault="00781476" w:rsidP="00781476">
      <w:pPr>
        <w:pStyle w:val="3"/>
      </w:pPr>
      <w:r>
        <w:t xml:space="preserve">СОВЕТ городского округа </w:t>
      </w:r>
      <w:r w:rsidR="001F289A">
        <w:t>"</w:t>
      </w:r>
      <w:r>
        <w:t>Город НАРЬЯН-МАР</w:t>
      </w:r>
      <w:r w:rsidR="001F289A">
        <w:t>"</w:t>
      </w:r>
    </w:p>
    <w:p w:rsidR="00781476" w:rsidRDefault="00BC2AC4" w:rsidP="00781476">
      <w:pPr>
        <w:jc w:val="center"/>
        <w:rPr>
          <w:b/>
          <w:sz w:val="28"/>
        </w:rPr>
      </w:pPr>
      <w:r>
        <w:rPr>
          <w:b/>
          <w:sz w:val="28"/>
        </w:rPr>
        <w:t>42</w:t>
      </w:r>
      <w:r w:rsidR="00781476">
        <w:rPr>
          <w:b/>
          <w:sz w:val="28"/>
        </w:rPr>
        <w:t xml:space="preserve">-я сессия </w:t>
      </w:r>
      <w:r w:rsidR="00781476">
        <w:rPr>
          <w:b/>
          <w:sz w:val="28"/>
          <w:lang w:val="en-US"/>
        </w:rPr>
        <w:t>IV</w:t>
      </w:r>
      <w:r w:rsidR="00781476">
        <w:rPr>
          <w:b/>
          <w:sz w:val="28"/>
        </w:rPr>
        <w:t xml:space="preserve"> созыва</w:t>
      </w:r>
    </w:p>
    <w:p w:rsidR="00781476" w:rsidRDefault="00781476" w:rsidP="00781476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781476" w:rsidRDefault="00781476" w:rsidP="00781476">
      <w:pPr>
        <w:jc w:val="center"/>
        <w:rPr>
          <w:b/>
          <w:sz w:val="28"/>
        </w:rPr>
      </w:pPr>
    </w:p>
    <w:p w:rsidR="00781476" w:rsidRPr="00BC2AC4" w:rsidRDefault="00781476" w:rsidP="00781476">
      <w:pPr>
        <w:pStyle w:val="2"/>
        <w:rPr>
          <w:caps/>
          <w:sz w:val="28"/>
          <w:szCs w:val="28"/>
        </w:rPr>
      </w:pPr>
      <w:r w:rsidRPr="00BC2AC4">
        <w:rPr>
          <w:caps/>
          <w:sz w:val="28"/>
          <w:szCs w:val="28"/>
        </w:rPr>
        <w:t>решение</w:t>
      </w:r>
    </w:p>
    <w:p w:rsidR="00964861" w:rsidRPr="00964861" w:rsidRDefault="00964861" w:rsidP="00964861"/>
    <w:p w:rsidR="00AC2E08" w:rsidRDefault="00AC2E08" w:rsidP="00AC2E08"/>
    <w:tbl>
      <w:tblPr>
        <w:tblW w:w="9356" w:type="dxa"/>
        <w:tblLook w:val="0000" w:firstRow="0" w:lastRow="0" w:firstColumn="0" w:lastColumn="0" w:noHBand="0" w:noVBand="0"/>
      </w:tblPr>
      <w:tblGrid>
        <w:gridCol w:w="4968"/>
        <w:gridCol w:w="4388"/>
      </w:tblGrid>
      <w:tr w:rsidR="00AC2E08" w:rsidRPr="000828EC" w:rsidTr="001D39CF">
        <w:tc>
          <w:tcPr>
            <w:tcW w:w="4968" w:type="dxa"/>
          </w:tcPr>
          <w:p w:rsidR="00AC2E08" w:rsidRPr="00053116" w:rsidRDefault="00AC2E08" w:rsidP="001D39C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</w:t>
            </w:r>
            <w:r w:rsidRPr="00FD7B45">
              <w:rPr>
                <w:b/>
                <w:sz w:val="26"/>
                <w:szCs w:val="26"/>
              </w:rPr>
              <w:t>Поряд</w:t>
            </w:r>
            <w:r>
              <w:rPr>
                <w:b/>
                <w:sz w:val="26"/>
                <w:szCs w:val="26"/>
              </w:rPr>
              <w:t>о</w:t>
            </w:r>
            <w:r w:rsidRPr="00FD7B45">
              <w:rPr>
                <w:b/>
                <w:sz w:val="26"/>
                <w:szCs w:val="26"/>
              </w:rPr>
              <w:t>к зачисления</w:t>
            </w:r>
            <w:r w:rsidRPr="00053116">
              <w:rPr>
                <w:b/>
                <w:sz w:val="26"/>
                <w:szCs w:val="26"/>
              </w:rPr>
              <w:t xml:space="preserve"> и расходования безвозмездных поступлений, в том числе добровольных пожертвований, в бюджет </w:t>
            </w:r>
            <w:r w:rsidRPr="00053116">
              <w:rPr>
                <w:b/>
                <w:bCs/>
                <w:sz w:val="26"/>
                <w:szCs w:val="26"/>
              </w:rPr>
              <w:t xml:space="preserve">муниципального образования </w:t>
            </w:r>
            <w:r w:rsidR="001F289A">
              <w:rPr>
                <w:b/>
                <w:bCs/>
                <w:sz w:val="26"/>
                <w:szCs w:val="26"/>
              </w:rPr>
              <w:t>"</w:t>
            </w:r>
            <w:r w:rsidRPr="00053116">
              <w:rPr>
                <w:b/>
                <w:bCs/>
                <w:sz w:val="26"/>
                <w:szCs w:val="26"/>
              </w:rPr>
              <w:t xml:space="preserve">Городской округ </w:t>
            </w:r>
            <w:r w:rsidR="001F289A">
              <w:rPr>
                <w:b/>
                <w:bCs/>
                <w:sz w:val="26"/>
                <w:szCs w:val="26"/>
              </w:rPr>
              <w:t>"</w:t>
            </w:r>
            <w:r w:rsidRPr="00053116">
              <w:rPr>
                <w:b/>
                <w:bCs/>
                <w:sz w:val="26"/>
                <w:szCs w:val="26"/>
              </w:rPr>
              <w:t>Город Нарьян-Мар</w:t>
            </w:r>
            <w:r w:rsidR="001F289A">
              <w:rPr>
                <w:b/>
                <w:bCs/>
                <w:sz w:val="26"/>
                <w:szCs w:val="26"/>
              </w:rPr>
              <w:t>"</w:t>
            </w:r>
            <w:r w:rsidRPr="00053116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388" w:type="dxa"/>
          </w:tcPr>
          <w:p w:rsidR="00AC2E08" w:rsidRPr="000828EC" w:rsidRDefault="00AC2E08" w:rsidP="001D39CF">
            <w:pPr>
              <w:jc w:val="center"/>
              <w:rPr>
                <w:b/>
              </w:rPr>
            </w:pPr>
          </w:p>
        </w:tc>
      </w:tr>
    </w:tbl>
    <w:p w:rsidR="00AC2E08" w:rsidRDefault="00AC2E08" w:rsidP="00AC2E0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AC2E08" w:rsidRDefault="00AC2E08" w:rsidP="00AC2E08">
      <w:pPr>
        <w:tabs>
          <w:tab w:val="left" w:pos="9356"/>
        </w:tabs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508B8">
        <w:rPr>
          <w:bCs/>
          <w:sz w:val="26"/>
          <w:szCs w:val="26"/>
        </w:rPr>
        <w:t xml:space="preserve">В соответствии с Бюджетным </w:t>
      </w:r>
      <w:hyperlink r:id="rId9" w:history="1">
        <w:r w:rsidRPr="00053116">
          <w:rPr>
            <w:bCs/>
            <w:sz w:val="26"/>
            <w:szCs w:val="26"/>
          </w:rPr>
          <w:t>кодексом</w:t>
        </w:r>
      </w:hyperlink>
      <w:r w:rsidRPr="00C508B8">
        <w:rPr>
          <w:bCs/>
          <w:sz w:val="26"/>
          <w:szCs w:val="26"/>
        </w:rPr>
        <w:t xml:space="preserve"> Российской Федерации, Федеральным </w:t>
      </w:r>
      <w:hyperlink r:id="rId10" w:history="1">
        <w:r w:rsidRPr="00053116">
          <w:rPr>
            <w:bCs/>
            <w:sz w:val="26"/>
            <w:szCs w:val="26"/>
          </w:rPr>
          <w:t>законом</w:t>
        </w:r>
      </w:hyperlink>
      <w:r w:rsidRPr="00C508B8">
        <w:rPr>
          <w:bCs/>
          <w:sz w:val="26"/>
          <w:szCs w:val="26"/>
        </w:rPr>
        <w:t xml:space="preserve"> от</w:t>
      </w:r>
      <w:r>
        <w:rPr>
          <w:bCs/>
          <w:sz w:val="26"/>
          <w:szCs w:val="26"/>
        </w:rPr>
        <w:t> </w:t>
      </w:r>
      <w:r w:rsidRPr="00C508B8">
        <w:rPr>
          <w:bCs/>
          <w:sz w:val="26"/>
          <w:szCs w:val="26"/>
        </w:rPr>
        <w:t xml:space="preserve">06.10.2003 </w:t>
      </w:r>
      <w:r>
        <w:rPr>
          <w:bCs/>
          <w:sz w:val="26"/>
          <w:szCs w:val="26"/>
        </w:rPr>
        <w:t xml:space="preserve">№ </w:t>
      </w:r>
      <w:r w:rsidRPr="00C508B8">
        <w:rPr>
          <w:bCs/>
          <w:sz w:val="26"/>
          <w:szCs w:val="26"/>
        </w:rPr>
        <w:t xml:space="preserve">131-ФЗ </w:t>
      </w:r>
      <w:r w:rsidR="001F289A">
        <w:rPr>
          <w:bCs/>
          <w:sz w:val="26"/>
          <w:szCs w:val="26"/>
        </w:rPr>
        <w:t>"</w:t>
      </w:r>
      <w:r w:rsidRPr="00C508B8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F289A">
        <w:rPr>
          <w:bCs/>
          <w:sz w:val="26"/>
          <w:szCs w:val="26"/>
        </w:rPr>
        <w:t>"</w:t>
      </w:r>
      <w:r w:rsidRPr="00C508B8">
        <w:rPr>
          <w:bCs/>
          <w:sz w:val="26"/>
          <w:szCs w:val="26"/>
        </w:rPr>
        <w:t xml:space="preserve">, </w:t>
      </w:r>
      <w:r w:rsidRPr="00053116">
        <w:rPr>
          <w:bCs/>
          <w:sz w:val="26"/>
          <w:szCs w:val="26"/>
        </w:rPr>
        <w:t xml:space="preserve">Уставом </w:t>
      </w:r>
      <w:r>
        <w:rPr>
          <w:bCs/>
          <w:sz w:val="26"/>
          <w:szCs w:val="26"/>
        </w:rPr>
        <w:t xml:space="preserve">муниципального образования </w:t>
      </w:r>
      <w:r w:rsidRPr="00053116">
        <w:rPr>
          <w:bCs/>
          <w:sz w:val="26"/>
          <w:szCs w:val="26"/>
        </w:rPr>
        <w:t xml:space="preserve"> </w:t>
      </w:r>
      <w:r w:rsidR="001F289A">
        <w:rPr>
          <w:bCs/>
          <w:sz w:val="26"/>
          <w:szCs w:val="26"/>
        </w:rPr>
        <w:t>"</w:t>
      </w:r>
      <w:r w:rsidRPr="00053116">
        <w:rPr>
          <w:bCs/>
          <w:sz w:val="26"/>
          <w:szCs w:val="26"/>
        </w:rPr>
        <w:t xml:space="preserve">Городской округ </w:t>
      </w:r>
      <w:r w:rsidR="001F289A">
        <w:rPr>
          <w:bCs/>
          <w:sz w:val="26"/>
          <w:szCs w:val="26"/>
        </w:rPr>
        <w:t>"</w:t>
      </w:r>
      <w:r w:rsidRPr="00053116">
        <w:rPr>
          <w:bCs/>
          <w:sz w:val="26"/>
          <w:szCs w:val="26"/>
        </w:rPr>
        <w:t>Город Нарьян-Мар</w:t>
      </w:r>
      <w:r w:rsidR="001F289A">
        <w:rPr>
          <w:bCs/>
          <w:sz w:val="26"/>
          <w:szCs w:val="26"/>
        </w:rPr>
        <w:t>"</w:t>
      </w:r>
      <w:r w:rsidRPr="00053116">
        <w:rPr>
          <w:bCs/>
          <w:sz w:val="26"/>
          <w:szCs w:val="26"/>
        </w:rPr>
        <w:t xml:space="preserve"> Совет городского округа </w:t>
      </w:r>
      <w:r w:rsidR="001F289A">
        <w:rPr>
          <w:bCs/>
          <w:sz w:val="26"/>
          <w:szCs w:val="26"/>
        </w:rPr>
        <w:t>"</w:t>
      </w:r>
      <w:r w:rsidRPr="00053116">
        <w:rPr>
          <w:bCs/>
          <w:sz w:val="26"/>
          <w:szCs w:val="26"/>
        </w:rPr>
        <w:t>Город Нарьян-Мар</w:t>
      </w:r>
      <w:r w:rsidR="001F289A">
        <w:rPr>
          <w:bCs/>
          <w:sz w:val="26"/>
          <w:szCs w:val="26"/>
        </w:rPr>
        <w:t>"</w:t>
      </w:r>
      <w:r w:rsidRPr="00053116">
        <w:rPr>
          <w:bCs/>
          <w:sz w:val="26"/>
          <w:szCs w:val="26"/>
        </w:rPr>
        <w:t xml:space="preserve"> РЕШИЛ</w:t>
      </w:r>
      <w:r w:rsidRPr="00C508B8">
        <w:rPr>
          <w:bCs/>
          <w:sz w:val="26"/>
          <w:szCs w:val="26"/>
        </w:rPr>
        <w:t>:</w:t>
      </w:r>
    </w:p>
    <w:p w:rsidR="00432392" w:rsidRPr="00C508B8" w:rsidRDefault="00432392" w:rsidP="00AC2E08">
      <w:pPr>
        <w:tabs>
          <w:tab w:val="left" w:pos="9356"/>
        </w:tabs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AC2E08" w:rsidRPr="00DE785D" w:rsidRDefault="00AC2E08" w:rsidP="00AC2E08">
      <w:pPr>
        <w:tabs>
          <w:tab w:val="left" w:pos="9356"/>
        </w:tabs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508B8">
        <w:rPr>
          <w:bCs/>
          <w:sz w:val="26"/>
          <w:szCs w:val="26"/>
        </w:rPr>
        <w:t xml:space="preserve">1. </w:t>
      </w:r>
      <w:r>
        <w:rPr>
          <w:bCs/>
          <w:sz w:val="26"/>
          <w:szCs w:val="26"/>
        </w:rPr>
        <w:t xml:space="preserve">Внести в </w:t>
      </w:r>
      <w:r w:rsidRPr="00E60B89">
        <w:rPr>
          <w:bCs/>
          <w:sz w:val="26"/>
          <w:szCs w:val="26"/>
        </w:rPr>
        <w:t>Поряд</w:t>
      </w:r>
      <w:r>
        <w:rPr>
          <w:bCs/>
          <w:sz w:val="26"/>
          <w:szCs w:val="26"/>
        </w:rPr>
        <w:t>ок</w:t>
      </w:r>
      <w:r w:rsidRPr="00E60B89">
        <w:rPr>
          <w:bCs/>
          <w:sz w:val="26"/>
          <w:szCs w:val="26"/>
        </w:rPr>
        <w:t xml:space="preserve"> зачисления</w:t>
      </w:r>
      <w:r w:rsidRPr="00053116">
        <w:rPr>
          <w:b/>
          <w:bCs/>
          <w:sz w:val="26"/>
          <w:szCs w:val="26"/>
        </w:rPr>
        <w:t xml:space="preserve"> </w:t>
      </w:r>
      <w:r w:rsidRPr="00C508B8">
        <w:rPr>
          <w:bCs/>
          <w:sz w:val="26"/>
          <w:szCs w:val="26"/>
        </w:rPr>
        <w:t xml:space="preserve">и расходования безвозмездных поступлений, в </w:t>
      </w:r>
      <w:r w:rsidRPr="00DE785D">
        <w:rPr>
          <w:bCs/>
          <w:sz w:val="26"/>
          <w:szCs w:val="26"/>
        </w:rPr>
        <w:t xml:space="preserve">том числе добровольных пожертвований, в бюджет муниципального образования </w:t>
      </w:r>
      <w:r w:rsidR="001F289A">
        <w:rPr>
          <w:bCs/>
          <w:sz w:val="26"/>
          <w:szCs w:val="26"/>
        </w:rPr>
        <w:t>"</w:t>
      </w:r>
      <w:r w:rsidRPr="00DE785D">
        <w:rPr>
          <w:bCs/>
          <w:sz w:val="26"/>
          <w:szCs w:val="26"/>
        </w:rPr>
        <w:t xml:space="preserve">Городской округ </w:t>
      </w:r>
      <w:r w:rsidR="001F289A">
        <w:rPr>
          <w:bCs/>
          <w:sz w:val="26"/>
          <w:szCs w:val="26"/>
        </w:rPr>
        <w:t>"</w:t>
      </w:r>
      <w:r w:rsidRPr="00DE785D">
        <w:rPr>
          <w:bCs/>
          <w:sz w:val="26"/>
          <w:szCs w:val="26"/>
        </w:rPr>
        <w:t>Город Нарьян-Мар</w:t>
      </w:r>
      <w:r w:rsidR="001F289A">
        <w:rPr>
          <w:bCs/>
          <w:sz w:val="26"/>
          <w:szCs w:val="26"/>
        </w:rPr>
        <w:t>"</w:t>
      </w:r>
      <w:r w:rsidRPr="00DE785D">
        <w:rPr>
          <w:bCs/>
          <w:sz w:val="26"/>
          <w:szCs w:val="26"/>
        </w:rPr>
        <w:t xml:space="preserve">, утвержденный решением Совета городского округа </w:t>
      </w:r>
      <w:r w:rsidR="001F289A">
        <w:rPr>
          <w:bCs/>
          <w:sz w:val="26"/>
          <w:szCs w:val="26"/>
        </w:rPr>
        <w:t>"</w:t>
      </w:r>
      <w:r w:rsidRPr="00DE785D">
        <w:rPr>
          <w:bCs/>
          <w:sz w:val="26"/>
          <w:szCs w:val="26"/>
        </w:rPr>
        <w:t>Город Нарьян-Мар</w:t>
      </w:r>
      <w:r w:rsidR="001F289A">
        <w:rPr>
          <w:bCs/>
          <w:sz w:val="26"/>
          <w:szCs w:val="26"/>
        </w:rPr>
        <w:t>"</w:t>
      </w:r>
      <w:r w:rsidRPr="00DE785D">
        <w:rPr>
          <w:bCs/>
          <w:sz w:val="26"/>
          <w:szCs w:val="26"/>
        </w:rPr>
        <w:t xml:space="preserve"> от 02.10.2018 № 540-р, следующие изменения:</w:t>
      </w:r>
    </w:p>
    <w:p w:rsidR="00AC2E08" w:rsidRPr="00DE785D" w:rsidRDefault="00AC2E08" w:rsidP="00AC2E08">
      <w:pPr>
        <w:tabs>
          <w:tab w:val="left" w:pos="9356"/>
        </w:tabs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DE785D">
        <w:rPr>
          <w:bCs/>
          <w:sz w:val="26"/>
          <w:szCs w:val="26"/>
        </w:rPr>
        <w:t>1.1. Пункт 1.1 изложить в  следующей редакции:</w:t>
      </w:r>
    </w:p>
    <w:p w:rsidR="00AC2E08" w:rsidRPr="00DE785D" w:rsidRDefault="001F289A" w:rsidP="00432392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"</w:t>
      </w:r>
      <w:r w:rsidR="00AC2E08" w:rsidRPr="00DE785D">
        <w:rPr>
          <w:sz w:val="26"/>
          <w:szCs w:val="26"/>
        </w:rPr>
        <w:t>1.1. Настоящий п</w:t>
      </w:r>
      <w:r w:rsidR="00AC2E08" w:rsidRPr="00DE785D">
        <w:rPr>
          <w:bCs/>
          <w:sz w:val="26"/>
          <w:szCs w:val="26"/>
        </w:rPr>
        <w:t>орядок зачисления</w:t>
      </w:r>
      <w:r w:rsidR="00AC2E08" w:rsidRPr="00DE785D">
        <w:rPr>
          <w:b/>
          <w:bCs/>
          <w:sz w:val="26"/>
          <w:szCs w:val="26"/>
        </w:rPr>
        <w:t xml:space="preserve"> </w:t>
      </w:r>
      <w:r w:rsidR="00AC2E08" w:rsidRPr="00DE785D">
        <w:rPr>
          <w:bCs/>
          <w:sz w:val="26"/>
          <w:szCs w:val="26"/>
        </w:rPr>
        <w:t>и расходования безвозмездных поступлений, в том числе добровольных пожертвований</w:t>
      </w:r>
      <w:r w:rsidR="00AC2E08" w:rsidRPr="00DE785D">
        <w:rPr>
          <w:sz w:val="26"/>
          <w:szCs w:val="26"/>
        </w:rPr>
        <w:t xml:space="preserve"> в соответствии со статьями 41</w:t>
      </w:r>
      <w:hyperlink r:id="rId11" w:history="1"/>
      <w:r w:rsidR="00AC2E08" w:rsidRPr="00DE785D">
        <w:rPr>
          <w:sz w:val="26"/>
          <w:szCs w:val="26"/>
        </w:rPr>
        <w:t xml:space="preserve"> и </w:t>
      </w:r>
      <w:hyperlink r:id="rId12" w:history="1">
        <w:r w:rsidR="00AC2E08" w:rsidRPr="00DE785D">
          <w:rPr>
            <w:sz w:val="26"/>
            <w:szCs w:val="26"/>
          </w:rPr>
          <w:t>47</w:t>
        </w:r>
      </w:hyperlink>
      <w:r w:rsidR="00AC2E08" w:rsidRPr="00DE785D">
        <w:rPr>
          <w:sz w:val="26"/>
          <w:szCs w:val="26"/>
        </w:rPr>
        <w:t xml:space="preserve"> Бюджетного кодекса Российской Федерации, </w:t>
      </w:r>
      <w:hyperlink r:id="rId13" w:history="1">
        <w:r w:rsidR="00AC2E08" w:rsidRPr="00DE785D">
          <w:rPr>
            <w:sz w:val="26"/>
            <w:szCs w:val="26"/>
          </w:rPr>
          <w:t>статьей 582</w:t>
        </w:r>
      </w:hyperlink>
      <w:r w:rsidR="00AC2E08" w:rsidRPr="00DE785D">
        <w:rPr>
          <w:sz w:val="26"/>
          <w:szCs w:val="26"/>
        </w:rPr>
        <w:t xml:space="preserve"> Гражданского кодекса Российской Федерации, </w:t>
      </w:r>
      <w:hyperlink r:id="rId14" w:history="1">
        <w:r w:rsidR="00AC2E08" w:rsidRPr="00DE785D">
          <w:rPr>
            <w:sz w:val="26"/>
            <w:szCs w:val="26"/>
          </w:rPr>
          <w:t>статьей 55</w:t>
        </w:r>
      </w:hyperlink>
      <w:r w:rsidR="00AC2E08" w:rsidRPr="00DE785D">
        <w:rPr>
          <w:sz w:val="26"/>
          <w:szCs w:val="26"/>
        </w:rPr>
        <w:t xml:space="preserve"> Федерального закона от 06.10.2003 № 131-ФЗ </w:t>
      </w:r>
      <w:r>
        <w:rPr>
          <w:sz w:val="26"/>
          <w:szCs w:val="26"/>
        </w:rPr>
        <w:t>"</w:t>
      </w:r>
      <w:r w:rsidR="00AC2E08" w:rsidRPr="00DE785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"</w:t>
      </w:r>
      <w:r w:rsidR="00AC2E08" w:rsidRPr="00DE785D">
        <w:rPr>
          <w:sz w:val="26"/>
          <w:szCs w:val="26"/>
        </w:rPr>
        <w:t xml:space="preserve">, </w:t>
      </w:r>
      <w:hyperlink r:id="rId15" w:history="1">
        <w:r w:rsidR="00AC2E08" w:rsidRPr="00DE785D">
          <w:rPr>
            <w:sz w:val="26"/>
            <w:szCs w:val="26"/>
          </w:rPr>
          <w:t>Уставом</w:t>
        </w:r>
      </w:hyperlink>
      <w:r w:rsidR="00AC2E08" w:rsidRPr="00DE785D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"</w:t>
      </w:r>
      <w:r w:rsidR="00AA69BC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AC2E08" w:rsidRPr="00DE785D">
        <w:rPr>
          <w:sz w:val="26"/>
          <w:szCs w:val="26"/>
        </w:rPr>
        <w:t>Город Нарьян-Мар</w:t>
      </w:r>
      <w:r w:rsidR="00AA69BC">
        <w:rPr>
          <w:sz w:val="26"/>
          <w:szCs w:val="26"/>
        </w:rPr>
        <w:t>"</w:t>
      </w:r>
      <w:r w:rsidR="00140AB5" w:rsidRPr="00DE785D">
        <w:rPr>
          <w:sz w:val="26"/>
          <w:szCs w:val="26"/>
        </w:rPr>
        <w:t xml:space="preserve"> определяет последовательность действий по зачислению в бюджет муниципального образования </w:t>
      </w:r>
      <w:r>
        <w:rPr>
          <w:bCs/>
          <w:sz w:val="26"/>
          <w:szCs w:val="26"/>
        </w:rPr>
        <w:t>"</w:t>
      </w:r>
      <w:r w:rsidR="00140AB5" w:rsidRPr="00DE785D">
        <w:rPr>
          <w:sz w:val="26"/>
          <w:szCs w:val="26"/>
        </w:rPr>
        <w:t xml:space="preserve">Городской округ </w:t>
      </w:r>
      <w:r w:rsidR="00AA69BC">
        <w:rPr>
          <w:sz w:val="26"/>
          <w:szCs w:val="26"/>
        </w:rPr>
        <w:t>"</w:t>
      </w:r>
      <w:r w:rsidR="00140AB5" w:rsidRPr="00DE785D">
        <w:rPr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="00140AB5" w:rsidRPr="00DE785D">
        <w:rPr>
          <w:sz w:val="26"/>
          <w:szCs w:val="26"/>
        </w:rPr>
        <w:t xml:space="preserve"> безвозмездных поступлений, в том числе добровольных пожертвований, от физических и юридических лиц (далее – безвозмездные поступления), их расходовани</w:t>
      </w:r>
      <w:r w:rsidR="00DE785D" w:rsidRPr="00DE785D">
        <w:rPr>
          <w:sz w:val="26"/>
          <w:szCs w:val="26"/>
        </w:rPr>
        <w:t>ю</w:t>
      </w:r>
      <w:r w:rsidR="00140AB5" w:rsidRPr="00DE785D">
        <w:rPr>
          <w:sz w:val="26"/>
          <w:szCs w:val="26"/>
        </w:rPr>
        <w:t xml:space="preserve">, а также </w:t>
      </w:r>
      <w:r w:rsidR="00DE785D" w:rsidRPr="00DE785D">
        <w:rPr>
          <w:sz w:val="26"/>
          <w:szCs w:val="26"/>
        </w:rPr>
        <w:t xml:space="preserve">устанавливает порядок </w:t>
      </w:r>
      <w:r w:rsidR="00140AB5" w:rsidRPr="00DE785D">
        <w:rPr>
          <w:sz w:val="26"/>
          <w:szCs w:val="26"/>
        </w:rPr>
        <w:t xml:space="preserve">расчета и возврата сумм </w:t>
      </w:r>
      <w:r w:rsidR="00DE785D" w:rsidRPr="00DE785D">
        <w:rPr>
          <w:sz w:val="26"/>
          <w:szCs w:val="26"/>
        </w:rPr>
        <w:t xml:space="preserve">безвозмездных поступлений </w:t>
      </w:r>
      <w:r w:rsidR="00140AB5" w:rsidRPr="00DE785D">
        <w:rPr>
          <w:sz w:val="26"/>
          <w:szCs w:val="26"/>
        </w:rPr>
        <w:t>лицам, осуществивши</w:t>
      </w:r>
      <w:r w:rsidR="00DE785D" w:rsidRPr="00DE785D">
        <w:rPr>
          <w:sz w:val="26"/>
          <w:szCs w:val="26"/>
        </w:rPr>
        <w:t>м</w:t>
      </w:r>
      <w:r w:rsidR="00140AB5" w:rsidRPr="00DE785D">
        <w:rPr>
          <w:sz w:val="26"/>
          <w:szCs w:val="26"/>
        </w:rPr>
        <w:t xml:space="preserve"> их перечисление в бюджет муниципального образования </w:t>
      </w:r>
      <w:r>
        <w:rPr>
          <w:bCs/>
          <w:sz w:val="26"/>
          <w:szCs w:val="26"/>
        </w:rPr>
        <w:t>"</w:t>
      </w:r>
      <w:r w:rsidR="00140AB5" w:rsidRPr="00DE785D">
        <w:rPr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="00140AB5" w:rsidRPr="00DE785D">
        <w:rPr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="00DC6011">
        <w:rPr>
          <w:sz w:val="26"/>
          <w:szCs w:val="26"/>
        </w:rPr>
        <w:t>.</w:t>
      </w:r>
      <w:r>
        <w:rPr>
          <w:sz w:val="26"/>
          <w:szCs w:val="26"/>
        </w:rPr>
        <w:t>"</w:t>
      </w:r>
      <w:r w:rsidR="00AC2E08" w:rsidRPr="00DE785D">
        <w:rPr>
          <w:sz w:val="26"/>
          <w:szCs w:val="26"/>
        </w:rPr>
        <w:t>.</w:t>
      </w:r>
    </w:p>
    <w:p w:rsidR="00AC2E08" w:rsidRPr="00BC2AC4" w:rsidRDefault="001F289A" w:rsidP="00BC2AC4">
      <w:pPr>
        <w:tabs>
          <w:tab w:val="left" w:pos="9356"/>
        </w:tabs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1.2. Пункт 1.2 изложить в </w:t>
      </w:r>
      <w:r w:rsidR="00AC2E08" w:rsidRPr="00DE785D">
        <w:rPr>
          <w:bCs/>
          <w:sz w:val="26"/>
          <w:szCs w:val="26"/>
        </w:rPr>
        <w:t>следующей редакции:</w:t>
      </w:r>
    </w:p>
    <w:p w:rsidR="00CF7157" w:rsidRPr="00BC2AC4" w:rsidRDefault="001F289A" w:rsidP="00CF7157">
      <w:pPr>
        <w:tabs>
          <w:tab w:val="left" w:pos="9356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"</w:t>
      </w:r>
      <w:r w:rsidR="00CF7157" w:rsidRPr="00BC2AC4">
        <w:rPr>
          <w:bCs/>
          <w:sz w:val="26"/>
          <w:szCs w:val="26"/>
        </w:rPr>
        <w:t xml:space="preserve">1.2. </w:t>
      </w:r>
      <w:r w:rsidR="00CF7157" w:rsidRPr="00BC2AC4">
        <w:rPr>
          <w:sz w:val="26"/>
          <w:szCs w:val="26"/>
        </w:rPr>
        <w:t xml:space="preserve">Безвозмездные поступления поступают в бюджет муниципального образования </w:t>
      </w:r>
      <w:r>
        <w:rPr>
          <w:sz w:val="26"/>
          <w:szCs w:val="26"/>
        </w:rPr>
        <w:t>"</w:t>
      </w:r>
      <w:r w:rsidR="00CF7157" w:rsidRPr="00BC2AC4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CF7157" w:rsidRPr="00BC2AC4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CF7157" w:rsidRPr="00BC2AC4">
        <w:rPr>
          <w:sz w:val="26"/>
          <w:szCs w:val="26"/>
        </w:rPr>
        <w:t xml:space="preserve"> на основании договора о безвозмездной передаче (добровольном пожертвовании) денежных средств, заключ</w:t>
      </w:r>
      <w:r w:rsidR="001A1D14" w:rsidRPr="00BC2AC4">
        <w:rPr>
          <w:sz w:val="26"/>
          <w:szCs w:val="26"/>
        </w:rPr>
        <w:t xml:space="preserve">енного </w:t>
      </w:r>
      <w:r w:rsidR="00CF7157" w:rsidRPr="00BC2AC4">
        <w:rPr>
          <w:sz w:val="26"/>
          <w:szCs w:val="26"/>
        </w:rPr>
        <w:t>с Администрацией муниципальног</w:t>
      </w:r>
      <w:r w:rsidR="00BC2AC4">
        <w:rPr>
          <w:sz w:val="26"/>
          <w:szCs w:val="26"/>
        </w:rPr>
        <w:t xml:space="preserve">о образования </w:t>
      </w:r>
      <w:r>
        <w:rPr>
          <w:sz w:val="26"/>
          <w:szCs w:val="26"/>
        </w:rPr>
        <w:t>"</w:t>
      </w:r>
      <w:r w:rsidR="00BC2AC4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CF7157" w:rsidRPr="00BC2AC4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CF7157" w:rsidRPr="00BC2AC4">
        <w:rPr>
          <w:sz w:val="26"/>
          <w:szCs w:val="26"/>
        </w:rPr>
        <w:t xml:space="preserve"> (далее - Договор), </w:t>
      </w:r>
      <w:r w:rsidR="00CF7157" w:rsidRPr="00BC2AC4">
        <w:rPr>
          <w:sz w:val="26"/>
        </w:rPr>
        <w:t>либо в связи с исполнением соглашений об участии недропользователей в социально-экономическом развитии Ненецкого автономного округа в соответствии с Порядком организации исполнения соглашений об участии недропользователей в социально-экономическом развитии Ненецкого автономного округа в системе исполнительных органов государственной власти Ненецкого автономного округа, утвержденным распоряжением губернатора Ненецкого автономного округа от 27.05.2015 № 154-рг (далее – Порядок, утвержденный распоряжением губернатора Ненецкого автономного округа от 27.05.2015 № 154-рг).</w:t>
      </w:r>
    </w:p>
    <w:p w:rsidR="00AC2E08" w:rsidRPr="00CF7157" w:rsidRDefault="00AC2E08" w:rsidP="001B5508">
      <w:pPr>
        <w:tabs>
          <w:tab w:val="left" w:pos="9356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7157">
        <w:rPr>
          <w:bCs/>
          <w:sz w:val="26"/>
          <w:szCs w:val="26"/>
        </w:rPr>
        <w:t xml:space="preserve">Безвозмездные поступления могут быть </w:t>
      </w:r>
      <w:r w:rsidRPr="00CF7157">
        <w:rPr>
          <w:sz w:val="26"/>
          <w:szCs w:val="26"/>
        </w:rPr>
        <w:t xml:space="preserve">обусловлены в Договоре их использованием по определенному назначению, которое должно соответствовать компетенции органов местного самоуправления и (или) должностных лиц местного самоуправления муниципального образования </w:t>
      </w:r>
      <w:r w:rsidR="001F289A">
        <w:rPr>
          <w:sz w:val="26"/>
          <w:szCs w:val="26"/>
        </w:rPr>
        <w:t>"</w:t>
      </w:r>
      <w:r w:rsidRPr="00CF7157">
        <w:rPr>
          <w:sz w:val="26"/>
          <w:szCs w:val="26"/>
        </w:rPr>
        <w:t xml:space="preserve">Городской округ </w:t>
      </w:r>
      <w:r w:rsidR="001F289A">
        <w:rPr>
          <w:sz w:val="26"/>
          <w:szCs w:val="26"/>
        </w:rPr>
        <w:t>"</w:t>
      </w:r>
      <w:r w:rsidRPr="00CF7157">
        <w:rPr>
          <w:sz w:val="26"/>
          <w:szCs w:val="26"/>
        </w:rPr>
        <w:t>Город Нарьян-Мар</w:t>
      </w:r>
      <w:r w:rsidR="001F289A">
        <w:rPr>
          <w:sz w:val="26"/>
          <w:szCs w:val="26"/>
        </w:rPr>
        <w:t>"</w:t>
      </w:r>
      <w:r w:rsidRPr="00CF7157">
        <w:rPr>
          <w:sz w:val="26"/>
          <w:szCs w:val="26"/>
        </w:rPr>
        <w:t>.</w:t>
      </w:r>
      <w:r w:rsidR="001F289A">
        <w:rPr>
          <w:sz w:val="26"/>
          <w:szCs w:val="26"/>
        </w:rPr>
        <w:t>"</w:t>
      </w:r>
      <w:r w:rsidRPr="00CF7157">
        <w:rPr>
          <w:sz w:val="26"/>
          <w:szCs w:val="26"/>
        </w:rPr>
        <w:t>.</w:t>
      </w:r>
    </w:p>
    <w:p w:rsidR="00AC2E08" w:rsidRPr="00DE785D" w:rsidRDefault="00AC2E08" w:rsidP="001B5508">
      <w:pPr>
        <w:tabs>
          <w:tab w:val="left" w:pos="9356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E785D">
        <w:rPr>
          <w:bCs/>
          <w:sz w:val="26"/>
          <w:szCs w:val="26"/>
        </w:rPr>
        <w:t>1.3. Пункт 1.3 признать утратившим силу.</w:t>
      </w:r>
    </w:p>
    <w:p w:rsidR="00AC2E08" w:rsidRPr="004827F8" w:rsidRDefault="00AC2E08" w:rsidP="001B5508">
      <w:pPr>
        <w:tabs>
          <w:tab w:val="left" w:pos="9356"/>
        </w:tabs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1.4</w:t>
      </w:r>
      <w:r w:rsidRPr="004827F8">
        <w:rPr>
          <w:sz w:val="26"/>
          <w:szCs w:val="26"/>
        </w:rPr>
        <w:t xml:space="preserve">. </w:t>
      </w:r>
      <w:r w:rsidRPr="004827F8">
        <w:rPr>
          <w:bCs/>
          <w:sz w:val="26"/>
          <w:szCs w:val="26"/>
        </w:rPr>
        <w:t xml:space="preserve">Пункт 1.4 признать утратившим силу. </w:t>
      </w:r>
    </w:p>
    <w:p w:rsidR="00AC2E08" w:rsidRPr="004827F8" w:rsidRDefault="00BC2AC4" w:rsidP="001B5508">
      <w:pPr>
        <w:tabs>
          <w:tab w:val="left" w:pos="9356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1.5. В пункте </w:t>
      </w:r>
      <w:r w:rsidR="00AC2E08" w:rsidRPr="004827F8">
        <w:rPr>
          <w:bCs/>
          <w:sz w:val="26"/>
          <w:szCs w:val="26"/>
        </w:rPr>
        <w:t xml:space="preserve">2.1 слова </w:t>
      </w:r>
      <w:r w:rsidR="001F289A">
        <w:rPr>
          <w:bCs/>
          <w:sz w:val="26"/>
          <w:szCs w:val="26"/>
        </w:rPr>
        <w:t>"</w:t>
      </w:r>
      <w:r w:rsidR="00AC2E08" w:rsidRPr="004827F8">
        <w:rPr>
          <w:sz w:val="26"/>
          <w:szCs w:val="26"/>
        </w:rPr>
        <w:t xml:space="preserve">Администрацию МО </w:t>
      </w:r>
      <w:r w:rsidR="001F289A">
        <w:rPr>
          <w:sz w:val="26"/>
          <w:szCs w:val="26"/>
        </w:rPr>
        <w:t>"</w:t>
      </w:r>
      <w:r w:rsidR="00AC2E08" w:rsidRPr="004827F8">
        <w:rPr>
          <w:sz w:val="26"/>
          <w:szCs w:val="26"/>
        </w:rPr>
        <w:t xml:space="preserve">Городской округ </w:t>
      </w:r>
      <w:r w:rsidR="001F289A">
        <w:rPr>
          <w:sz w:val="26"/>
          <w:szCs w:val="26"/>
        </w:rPr>
        <w:t>"</w:t>
      </w:r>
      <w:r w:rsidR="00AC2E08" w:rsidRPr="004827F8">
        <w:rPr>
          <w:sz w:val="26"/>
          <w:szCs w:val="26"/>
        </w:rPr>
        <w:t>Город Нарьян-Мар</w:t>
      </w:r>
      <w:r w:rsidR="001F289A">
        <w:rPr>
          <w:sz w:val="26"/>
          <w:szCs w:val="26"/>
        </w:rPr>
        <w:t>"</w:t>
      </w:r>
      <w:r w:rsidR="00AC2E08" w:rsidRPr="004827F8">
        <w:rPr>
          <w:sz w:val="26"/>
          <w:szCs w:val="26"/>
        </w:rPr>
        <w:t xml:space="preserve"> (далее – Администрация) на имя главы МО</w:t>
      </w:r>
      <w:r w:rsidR="001F289A">
        <w:rPr>
          <w:sz w:val="26"/>
          <w:szCs w:val="26"/>
        </w:rPr>
        <w:t>"</w:t>
      </w:r>
      <w:r w:rsidR="00AC2E08" w:rsidRPr="004827F8">
        <w:rPr>
          <w:sz w:val="26"/>
          <w:szCs w:val="26"/>
        </w:rPr>
        <w:t xml:space="preserve"> заменить словами </w:t>
      </w:r>
      <w:r w:rsidR="001F289A">
        <w:rPr>
          <w:sz w:val="26"/>
          <w:szCs w:val="26"/>
        </w:rPr>
        <w:t>"</w:t>
      </w:r>
      <w:r w:rsidR="00AC2E08" w:rsidRPr="004827F8">
        <w:rPr>
          <w:sz w:val="26"/>
          <w:szCs w:val="26"/>
        </w:rPr>
        <w:t xml:space="preserve">Администрацию муниципального образования </w:t>
      </w:r>
      <w:r w:rsidR="001F289A">
        <w:rPr>
          <w:sz w:val="26"/>
          <w:szCs w:val="26"/>
        </w:rPr>
        <w:t>"</w:t>
      </w:r>
      <w:r w:rsidR="00AC2E08" w:rsidRPr="004827F8">
        <w:rPr>
          <w:sz w:val="26"/>
          <w:szCs w:val="26"/>
        </w:rPr>
        <w:t xml:space="preserve">Городской округ </w:t>
      </w:r>
      <w:r w:rsidR="001F289A">
        <w:rPr>
          <w:sz w:val="26"/>
          <w:szCs w:val="26"/>
        </w:rPr>
        <w:t>"</w:t>
      </w:r>
      <w:r w:rsidR="00AC2E08" w:rsidRPr="004827F8">
        <w:rPr>
          <w:sz w:val="26"/>
          <w:szCs w:val="26"/>
        </w:rPr>
        <w:t>Город Нарьян-Мар</w:t>
      </w:r>
      <w:r w:rsidR="001F289A">
        <w:rPr>
          <w:sz w:val="26"/>
          <w:szCs w:val="26"/>
        </w:rPr>
        <w:t>"</w:t>
      </w:r>
      <w:r w:rsidR="00AC2E08" w:rsidRPr="004827F8">
        <w:rPr>
          <w:sz w:val="26"/>
          <w:szCs w:val="26"/>
        </w:rPr>
        <w:t xml:space="preserve"> (далее – Администрация) на имя главы муниципального образования</w:t>
      </w:r>
      <w:r w:rsidR="001F289A">
        <w:rPr>
          <w:sz w:val="26"/>
          <w:szCs w:val="26"/>
        </w:rPr>
        <w:t>"</w:t>
      </w:r>
      <w:r w:rsidR="00AC2E08" w:rsidRPr="004827F8">
        <w:rPr>
          <w:sz w:val="26"/>
          <w:szCs w:val="26"/>
        </w:rPr>
        <w:t>.</w:t>
      </w:r>
    </w:p>
    <w:p w:rsidR="00AC2E08" w:rsidRPr="004827F8" w:rsidRDefault="00AC2E08" w:rsidP="001B5508">
      <w:pPr>
        <w:tabs>
          <w:tab w:val="left" w:pos="9356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27F8">
        <w:rPr>
          <w:sz w:val="26"/>
          <w:szCs w:val="26"/>
        </w:rPr>
        <w:t xml:space="preserve">1.6. </w:t>
      </w:r>
      <w:r w:rsidR="004827F8" w:rsidRPr="004827F8">
        <w:rPr>
          <w:bCs/>
          <w:sz w:val="26"/>
          <w:szCs w:val="26"/>
        </w:rPr>
        <w:t>Пункт 2.5 изложить в  следующей редакции:</w:t>
      </w:r>
    </w:p>
    <w:p w:rsidR="004827F8" w:rsidRPr="00FF39A0" w:rsidRDefault="001F289A" w:rsidP="001B5508">
      <w:pPr>
        <w:tabs>
          <w:tab w:val="left" w:pos="9356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="004827F8" w:rsidRPr="004827F8">
        <w:rPr>
          <w:sz w:val="26"/>
          <w:szCs w:val="26"/>
        </w:rPr>
        <w:t xml:space="preserve">2.5. На основании заключенного Договора средства безвозмездных </w:t>
      </w:r>
      <w:r w:rsidR="004827F8" w:rsidRPr="00FF39A0">
        <w:rPr>
          <w:sz w:val="26"/>
          <w:szCs w:val="26"/>
        </w:rPr>
        <w:t>поступлений зачисляются на лицевой счет Администрации, открытый в органах федерального казначейства.</w:t>
      </w:r>
      <w:r>
        <w:rPr>
          <w:sz w:val="26"/>
          <w:szCs w:val="26"/>
        </w:rPr>
        <w:t>"</w:t>
      </w:r>
      <w:r w:rsidR="004827F8" w:rsidRPr="00FF39A0">
        <w:rPr>
          <w:sz w:val="26"/>
          <w:szCs w:val="26"/>
        </w:rPr>
        <w:t>.</w:t>
      </w:r>
    </w:p>
    <w:p w:rsidR="004827F8" w:rsidRPr="00FF39A0" w:rsidRDefault="00FF39A0" w:rsidP="001B5508">
      <w:pPr>
        <w:tabs>
          <w:tab w:val="left" w:pos="9356"/>
        </w:tabs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F39A0">
        <w:rPr>
          <w:sz w:val="26"/>
          <w:szCs w:val="26"/>
        </w:rPr>
        <w:t xml:space="preserve">1.7. </w:t>
      </w:r>
      <w:r w:rsidRPr="00FF39A0">
        <w:rPr>
          <w:bCs/>
          <w:sz w:val="26"/>
          <w:szCs w:val="26"/>
        </w:rPr>
        <w:t>Пункт 2.7 изложить в  следующей редакции:</w:t>
      </w:r>
    </w:p>
    <w:p w:rsidR="00FF39A0" w:rsidRPr="00FF39A0" w:rsidRDefault="001F289A" w:rsidP="001B5508">
      <w:pPr>
        <w:pStyle w:val="ConsPlusNormal"/>
        <w:tabs>
          <w:tab w:val="left" w:pos="93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"</w:t>
      </w:r>
      <w:r w:rsidR="00FF39A0" w:rsidRPr="00FF39A0">
        <w:rPr>
          <w:rFonts w:ascii="Times New Roman" w:hAnsi="Times New Roman" w:cs="Times New Roman"/>
          <w:sz w:val="26"/>
          <w:szCs w:val="26"/>
        </w:rPr>
        <w:t>2.7. При перечислении средств безвозмездных поступлений в назначении платежа указываются номер и дата Договора.</w:t>
      </w:r>
      <w:r w:rsidRPr="00AA69BC">
        <w:rPr>
          <w:rFonts w:ascii="Times New Roman" w:hAnsi="Times New Roman" w:cs="Times New Roman"/>
          <w:sz w:val="26"/>
          <w:szCs w:val="26"/>
        </w:rPr>
        <w:t>"</w:t>
      </w:r>
      <w:r w:rsidR="00FF39A0" w:rsidRPr="00AA69BC">
        <w:rPr>
          <w:rFonts w:ascii="Times New Roman" w:hAnsi="Times New Roman" w:cs="Times New Roman"/>
          <w:sz w:val="26"/>
          <w:szCs w:val="26"/>
        </w:rPr>
        <w:t>.</w:t>
      </w:r>
    </w:p>
    <w:p w:rsidR="00AC2E08" w:rsidRPr="001B5508" w:rsidRDefault="00AC2E08" w:rsidP="001B5508">
      <w:pPr>
        <w:tabs>
          <w:tab w:val="left" w:pos="9356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F39A0">
        <w:rPr>
          <w:sz w:val="26"/>
          <w:szCs w:val="26"/>
        </w:rPr>
        <w:t>1.</w:t>
      </w:r>
      <w:r w:rsidR="00126BE1">
        <w:rPr>
          <w:sz w:val="26"/>
          <w:szCs w:val="26"/>
        </w:rPr>
        <w:t>8</w:t>
      </w:r>
      <w:r w:rsidRPr="00FF39A0">
        <w:rPr>
          <w:sz w:val="26"/>
          <w:szCs w:val="26"/>
        </w:rPr>
        <w:t xml:space="preserve">. В </w:t>
      </w:r>
      <w:r w:rsidRPr="001B5508">
        <w:rPr>
          <w:sz w:val="26"/>
          <w:szCs w:val="26"/>
        </w:rPr>
        <w:t xml:space="preserve">пункте 2.8 слова </w:t>
      </w:r>
      <w:r w:rsidR="001F289A">
        <w:rPr>
          <w:sz w:val="26"/>
          <w:szCs w:val="26"/>
        </w:rPr>
        <w:t>"</w:t>
      </w:r>
      <w:r w:rsidRPr="001B5508">
        <w:rPr>
          <w:sz w:val="26"/>
          <w:szCs w:val="26"/>
        </w:rPr>
        <w:t>бюджета МО</w:t>
      </w:r>
      <w:r w:rsidR="001F289A">
        <w:rPr>
          <w:sz w:val="26"/>
          <w:szCs w:val="26"/>
        </w:rPr>
        <w:t>"</w:t>
      </w:r>
      <w:r w:rsidR="00AA69BC">
        <w:rPr>
          <w:sz w:val="26"/>
          <w:szCs w:val="26"/>
        </w:rPr>
        <w:t xml:space="preserve"> заменить словами </w:t>
      </w:r>
      <w:r w:rsidR="001F289A">
        <w:rPr>
          <w:sz w:val="26"/>
          <w:szCs w:val="26"/>
        </w:rPr>
        <w:t>"</w:t>
      </w:r>
      <w:r w:rsidRPr="001B5508">
        <w:rPr>
          <w:sz w:val="26"/>
          <w:szCs w:val="26"/>
        </w:rPr>
        <w:t>бюджета муниципального образования</w:t>
      </w:r>
      <w:r w:rsidR="001F289A">
        <w:rPr>
          <w:sz w:val="26"/>
          <w:szCs w:val="26"/>
        </w:rPr>
        <w:t>"</w:t>
      </w:r>
      <w:r w:rsidRPr="001B5508">
        <w:rPr>
          <w:sz w:val="26"/>
          <w:szCs w:val="26"/>
        </w:rPr>
        <w:t>.</w:t>
      </w:r>
    </w:p>
    <w:p w:rsidR="00AC2E08" w:rsidRPr="001B5508" w:rsidRDefault="00AC2E08" w:rsidP="001B5508">
      <w:pPr>
        <w:tabs>
          <w:tab w:val="left" w:pos="9356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B5508">
        <w:rPr>
          <w:sz w:val="26"/>
          <w:szCs w:val="26"/>
        </w:rPr>
        <w:t>1.</w:t>
      </w:r>
      <w:r w:rsidR="00126BE1" w:rsidRPr="001B5508">
        <w:rPr>
          <w:sz w:val="26"/>
          <w:szCs w:val="26"/>
        </w:rPr>
        <w:t>9</w:t>
      </w:r>
      <w:r w:rsidRPr="001B5508">
        <w:rPr>
          <w:sz w:val="26"/>
          <w:szCs w:val="26"/>
        </w:rPr>
        <w:t xml:space="preserve">. </w:t>
      </w:r>
      <w:r w:rsidR="001B5508" w:rsidRPr="001B5508">
        <w:rPr>
          <w:sz w:val="26"/>
          <w:szCs w:val="26"/>
        </w:rPr>
        <w:t>Раздел 3 изложить в следующей редакции:</w:t>
      </w:r>
      <w:r w:rsidRPr="001B5508">
        <w:rPr>
          <w:sz w:val="26"/>
          <w:szCs w:val="26"/>
        </w:rPr>
        <w:t xml:space="preserve"> </w:t>
      </w:r>
    </w:p>
    <w:p w:rsidR="001B5508" w:rsidRPr="001B5508" w:rsidRDefault="001F289A" w:rsidP="001B5508">
      <w:pPr>
        <w:pStyle w:val="ConsPlusTitle"/>
        <w:tabs>
          <w:tab w:val="left" w:pos="9356"/>
        </w:tabs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b w:val="0"/>
          <w:sz w:val="26"/>
          <w:szCs w:val="26"/>
        </w:rPr>
        <w:t>"</w:t>
      </w:r>
      <w:r w:rsidR="001B5508" w:rsidRPr="00BC2AC4">
        <w:rPr>
          <w:rFonts w:ascii="Times New Roman" w:hAnsi="Times New Roman" w:cs="Times New Roman"/>
          <w:b w:val="0"/>
          <w:sz w:val="26"/>
          <w:szCs w:val="26"/>
        </w:rPr>
        <w:t>3. Расходование и возврат безвозмездных поступлений</w:t>
      </w:r>
    </w:p>
    <w:p w:rsidR="001B5508" w:rsidRPr="001B5508" w:rsidRDefault="001B5508" w:rsidP="001B5508">
      <w:pPr>
        <w:pStyle w:val="ConsPlusNormal"/>
        <w:tabs>
          <w:tab w:val="left" w:pos="93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5508" w:rsidRPr="00BC2AC4" w:rsidRDefault="001B5508" w:rsidP="00BC2AC4">
      <w:pPr>
        <w:pStyle w:val="ConsPlusNormal"/>
        <w:tabs>
          <w:tab w:val="left" w:pos="93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5508">
        <w:rPr>
          <w:rFonts w:ascii="Times New Roman" w:hAnsi="Times New Roman" w:cs="Times New Roman"/>
          <w:sz w:val="26"/>
          <w:szCs w:val="26"/>
        </w:rPr>
        <w:t xml:space="preserve">3.1. Безвозмездные поступления расходуются в соответствии со сводной бюджетной росписью муниципального образования </w:t>
      </w:r>
      <w:r w:rsidR="001F289A">
        <w:rPr>
          <w:rFonts w:ascii="Times New Roman" w:hAnsi="Times New Roman" w:cs="Times New Roman"/>
          <w:sz w:val="26"/>
          <w:szCs w:val="26"/>
        </w:rPr>
        <w:t>"</w:t>
      </w:r>
      <w:r w:rsidRPr="001B5508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1F289A">
        <w:rPr>
          <w:rFonts w:ascii="Times New Roman" w:hAnsi="Times New Roman" w:cs="Times New Roman"/>
          <w:sz w:val="26"/>
          <w:szCs w:val="26"/>
        </w:rPr>
        <w:t>"</w:t>
      </w:r>
      <w:r w:rsidRPr="001B5508">
        <w:rPr>
          <w:rFonts w:ascii="Times New Roman" w:hAnsi="Times New Roman" w:cs="Times New Roman"/>
          <w:sz w:val="26"/>
          <w:szCs w:val="26"/>
        </w:rPr>
        <w:t>Город Нарьян-Мар</w:t>
      </w:r>
      <w:r w:rsidR="001F289A">
        <w:rPr>
          <w:rFonts w:ascii="Times New Roman" w:hAnsi="Times New Roman" w:cs="Times New Roman"/>
          <w:sz w:val="26"/>
          <w:szCs w:val="26"/>
        </w:rPr>
        <w:t>"</w:t>
      </w:r>
      <w:r w:rsidRPr="001B5508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 с учетом их фактического поступления в бюджет муниципального образования </w:t>
      </w:r>
      <w:r w:rsidR="001F289A">
        <w:rPr>
          <w:rFonts w:ascii="Times New Roman" w:hAnsi="Times New Roman" w:cs="Times New Roman"/>
          <w:sz w:val="26"/>
          <w:szCs w:val="26"/>
        </w:rPr>
        <w:t>"</w:t>
      </w:r>
      <w:r w:rsidRPr="001B5508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1F289A">
        <w:rPr>
          <w:rFonts w:ascii="Times New Roman" w:hAnsi="Times New Roman" w:cs="Times New Roman"/>
          <w:sz w:val="26"/>
          <w:szCs w:val="26"/>
        </w:rPr>
        <w:t>"</w:t>
      </w:r>
      <w:r w:rsidRPr="001B5508">
        <w:rPr>
          <w:rFonts w:ascii="Times New Roman" w:hAnsi="Times New Roman" w:cs="Times New Roman"/>
          <w:sz w:val="26"/>
          <w:szCs w:val="26"/>
        </w:rPr>
        <w:t>Город Нарьян-Мар</w:t>
      </w:r>
      <w:r w:rsidR="001F289A">
        <w:rPr>
          <w:rFonts w:ascii="Times New Roman" w:hAnsi="Times New Roman" w:cs="Times New Roman"/>
          <w:sz w:val="26"/>
          <w:szCs w:val="26"/>
        </w:rPr>
        <w:t>"</w:t>
      </w:r>
      <w:r w:rsidRPr="001B5508">
        <w:rPr>
          <w:rFonts w:ascii="Times New Roman" w:hAnsi="Times New Roman" w:cs="Times New Roman"/>
          <w:sz w:val="26"/>
          <w:szCs w:val="26"/>
        </w:rPr>
        <w:t>.</w:t>
      </w:r>
    </w:p>
    <w:p w:rsidR="002B7579" w:rsidRPr="00BC2AC4" w:rsidRDefault="002B7579" w:rsidP="002B7579">
      <w:pPr>
        <w:pStyle w:val="ConsPlusNormal"/>
        <w:tabs>
          <w:tab w:val="left" w:pos="93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AC4">
        <w:rPr>
          <w:rFonts w:ascii="Times New Roman" w:hAnsi="Times New Roman" w:cs="Times New Roman"/>
          <w:sz w:val="26"/>
          <w:szCs w:val="26"/>
        </w:rPr>
        <w:t xml:space="preserve">3.2. Расходование безвозмездных поступлений осуществляется в соответствии со </w:t>
      </w:r>
      <w:hyperlink r:id="rId16" w:history="1">
        <w:r w:rsidRPr="00BC2AC4">
          <w:rPr>
            <w:rFonts w:ascii="Times New Roman" w:hAnsi="Times New Roman" w:cs="Times New Roman"/>
            <w:sz w:val="26"/>
            <w:szCs w:val="26"/>
          </w:rPr>
          <w:t>статьей 219</w:t>
        </w:r>
      </w:hyperlink>
      <w:r w:rsidRPr="00BC2AC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путем подтверждения денежных обязательств, принятых получателями средств бюджета муниципального образования </w:t>
      </w:r>
      <w:r w:rsidR="001F289A">
        <w:rPr>
          <w:rFonts w:ascii="Times New Roman" w:hAnsi="Times New Roman" w:cs="Times New Roman"/>
          <w:sz w:val="26"/>
          <w:szCs w:val="26"/>
        </w:rPr>
        <w:t>"</w:t>
      </w:r>
      <w:r w:rsidRPr="00BC2AC4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1F289A">
        <w:rPr>
          <w:rFonts w:ascii="Times New Roman" w:hAnsi="Times New Roman" w:cs="Times New Roman"/>
          <w:sz w:val="26"/>
          <w:szCs w:val="26"/>
        </w:rPr>
        <w:t>"</w:t>
      </w:r>
      <w:r w:rsidRPr="00BC2AC4">
        <w:rPr>
          <w:rFonts w:ascii="Times New Roman" w:hAnsi="Times New Roman" w:cs="Times New Roman"/>
          <w:sz w:val="26"/>
          <w:szCs w:val="26"/>
        </w:rPr>
        <w:t>Город Нарьян-Мар</w:t>
      </w:r>
      <w:r w:rsidR="001F289A">
        <w:rPr>
          <w:rFonts w:ascii="Times New Roman" w:hAnsi="Times New Roman" w:cs="Times New Roman"/>
          <w:sz w:val="26"/>
          <w:szCs w:val="26"/>
        </w:rPr>
        <w:t>"</w:t>
      </w:r>
      <w:r w:rsidRPr="00BC2AC4">
        <w:rPr>
          <w:rFonts w:ascii="Times New Roman" w:hAnsi="Times New Roman" w:cs="Times New Roman"/>
          <w:sz w:val="26"/>
          <w:szCs w:val="26"/>
        </w:rPr>
        <w:t xml:space="preserve"> и подлежащих исполнению за счет безвозмездных поступлений</w:t>
      </w:r>
      <w:r w:rsidRPr="00BC2AC4">
        <w:rPr>
          <w:rFonts w:ascii="Times New Roman" w:hAnsi="Times New Roman" w:cs="Times New Roman"/>
          <w:sz w:val="26"/>
        </w:rPr>
        <w:t xml:space="preserve">, а в отношении безвозмездных поступлений, поступивших в бюджет муниципального образования </w:t>
      </w:r>
      <w:r w:rsidR="001F289A">
        <w:rPr>
          <w:rFonts w:ascii="Times New Roman" w:hAnsi="Times New Roman" w:cs="Times New Roman"/>
          <w:sz w:val="26"/>
        </w:rPr>
        <w:t>"</w:t>
      </w:r>
      <w:r w:rsidRPr="00BC2AC4">
        <w:rPr>
          <w:rFonts w:ascii="Times New Roman" w:hAnsi="Times New Roman" w:cs="Times New Roman"/>
          <w:sz w:val="26"/>
        </w:rPr>
        <w:t xml:space="preserve">Городской округ </w:t>
      </w:r>
      <w:r w:rsidR="001F289A">
        <w:rPr>
          <w:rFonts w:ascii="Times New Roman" w:hAnsi="Times New Roman" w:cs="Times New Roman"/>
          <w:sz w:val="26"/>
        </w:rPr>
        <w:t>"</w:t>
      </w:r>
      <w:r w:rsidRPr="00BC2AC4">
        <w:rPr>
          <w:rFonts w:ascii="Times New Roman" w:hAnsi="Times New Roman" w:cs="Times New Roman"/>
          <w:sz w:val="26"/>
        </w:rPr>
        <w:t>Город Нарьян-Мар</w:t>
      </w:r>
      <w:r w:rsidR="001F289A">
        <w:rPr>
          <w:rFonts w:ascii="Times New Roman" w:hAnsi="Times New Roman" w:cs="Times New Roman"/>
          <w:sz w:val="26"/>
        </w:rPr>
        <w:t>"</w:t>
      </w:r>
      <w:r w:rsidRPr="00BC2AC4">
        <w:rPr>
          <w:rFonts w:ascii="Times New Roman" w:hAnsi="Times New Roman" w:cs="Times New Roman"/>
          <w:sz w:val="26"/>
        </w:rPr>
        <w:t xml:space="preserve"> в связи с исполнением соглашений об участии недропользователей в социально-экономическом развитии Ненецкого автономного округа</w:t>
      </w:r>
      <w:r w:rsidR="00AA69BC">
        <w:rPr>
          <w:rFonts w:ascii="Times New Roman" w:hAnsi="Times New Roman" w:cs="Times New Roman"/>
          <w:sz w:val="26"/>
        </w:rPr>
        <w:t xml:space="preserve"> </w:t>
      </w:r>
      <w:r w:rsidRPr="00BC2AC4">
        <w:rPr>
          <w:rFonts w:ascii="Times New Roman" w:hAnsi="Times New Roman" w:cs="Times New Roman"/>
          <w:sz w:val="26"/>
        </w:rPr>
        <w:t xml:space="preserve"> также с соблюдением Порядка, утвержденного распоряжением губернатора Ненецкого автономного округа от 27.05.2015 № 154-рг.</w:t>
      </w:r>
    </w:p>
    <w:p w:rsidR="00377217" w:rsidRPr="00F82C36" w:rsidRDefault="001B5508" w:rsidP="00377217">
      <w:pPr>
        <w:ind w:firstLine="708"/>
        <w:jc w:val="both"/>
        <w:rPr>
          <w:sz w:val="26"/>
        </w:rPr>
      </w:pPr>
      <w:r w:rsidRPr="00EA1694">
        <w:rPr>
          <w:sz w:val="26"/>
          <w:szCs w:val="26"/>
        </w:rPr>
        <w:t>3.3. Безвозмездные поступления, для использования которых Договором установлено определенное назначение (цель), направляются на цели, указанные в Договоре, в соответствии с решением о бюджете муниципального</w:t>
      </w:r>
      <w:r w:rsidRPr="001B5508">
        <w:rPr>
          <w:sz w:val="26"/>
          <w:szCs w:val="26"/>
        </w:rPr>
        <w:t xml:space="preserve"> образования </w:t>
      </w:r>
      <w:r w:rsidR="001F289A">
        <w:rPr>
          <w:bCs/>
          <w:sz w:val="26"/>
          <w:szCs w:val="26"/>
        </w:rPr>
        <w:t>"</w:t>
      </w:r>
      <w:r w:rsidRPr="001B5508">
        <w:rPr>
          <w:sz w:val="26"/>
          <w:szCs w:val="26"/>
        </w:rPr>
        <w:t xml:space="preserve">Городской округ </w:t>
      </w:r>
      <w:r w:rsidR="001F289A">
        <w:rPr>
          <w:bCs/>
          <w:sz w:val="26"/>
          <w:szCs w:val="26"/>
        </w:rPr>
        <w:t>"</w:t>
      </w:r>
      <w:r w:rsidRPr="001B5508">
        <w:rPr>
          <w:sz w:val="26"/>
          <w:szCs w:val="26"/>
        </w:rPr>
        <w:t>Город Нарьян-Мар</w:t>
      </w:r>
      <w:r w:rsidR="001F289A">
        <w:rPr>
          <w:bCs/>
          <w:sz w:val="26"/>
          <w:szCs w:val="26"/>
        </w:rPr>
        <w:t>"</w:t>
      </w:r>
      <w:r w:rsidRPr="001B5508">
        <w:rPr>
          <w:sz w:val="26"/>
          <w:szCs w:val="26"/>
        </w:rPr>
        <w:t xml:space="preserve"> на соответствующий финансовый год и плановый период</w:t>
      </w:r>
      <w:r w:rsidR="00EA1694">
        <w:rPr>
          <w:sz w:val="26"/>
          <w:szCs w:val="26"/>
        </w:rPr>
        <w:t>.</w:t>
      </w:r>
    </w:p>
    <w:p w:rsidR="001B5508" w:rsidRPr="001B5508" w:rsidRDefault="001B5508" w:rsidP="001B5508">
      <w:pPr>
        <w:tabs>
          <w:tab w:val="left" w:pos="9356"/>
        </w:tabs>
        <w:ind w:firstLine="708"/>
        <w:jc w:val="both"/>
        <w:rPr>
          <w:sz w:val="26"/>
          <w:szCs w:val="26"/>
        </w:rPr>
      </w:pPr>
      <w:r w:rsidRPr="001B5508">
        <w:rPr>
          <w:sz w:val="26"/>
          <w:szCs w:val="26"/>
        </w:rPr>
        <w:t>3.4. В случае, если цель, указанная в Договоре, не была реализована в течение срока, установленного Договором, безвозмездные поступления подлеж</w:t>
      </w:r>
      <w:r w:rsidR="00AE5203">
        <w:rPr>
          <w:sz w:val="26"/>
          <w:szCs w:val="26"/>
        </w:rPr>
        <w:t>а</w:t>
      </w:r>
      <w:r w:rsidRPr="001B5508">
        <w:rPr>
          <w:sz w:val="26"/>
          <w:szCs w:val="26"/>
        </w:rPr>
        <w:t xml:space="preserve">т возврату лицам (физическим, юридическим), осуществившим их перечисление в бюджет муниципального образования </w:t>
      </w:r>
      <w:r w:rsidR="001F289A">
        <w:rPr>
          <w:bCs/>
          <w:sz w:val="26"/>
          <w:szCs w:val="26"/>
        </w:rPr>
        <w:t>"</w:t>
      </w:r>
      <w:r w:rsidRPr="001B5508">
        <w:rPr>
          <w:sz w:val="26"/>
          <w:szCs w:val="26"/>
        </w:rPr>
        <w:t xml:space="preserve">Городской округ </w:t>
      </w:r>
      <w:r w:rsidR="001F289A">
        <w:rPr>
          <w:bCs/>
          <w:sz w:val="26"/>
          <w:szCs w:val="26"/>
        </w:rPr>
        <w:t>"</w:t>
      </w:r>
      <w:r w:rsidRPr="001B5508">
        <w:rPr>
          <w:sz w:val="26"/>
          <w:szCs w:val="26"/>
        </w:rPr>
        <w:t>Город Нарьян-Мар</w:t>
      </w:r>
      <w:r w:rsidR="001F289A">
        <w:rPr>
          <w:bCs/>
          <w:sz w:val="26"/>
          <w:szCs w:val="26"/>
        </w:rPr>
        <w:t>"</w:t>
      </w:r>
      <w:r w:rsidRPr="001B5508">
        <w:rPr>
          <w:sz w:val="26"/>
          <w:szCs w:val="26"/>
        </w:rPr>
        <w:t xml:space="preserve"> (далее – плательщики), если иное не установлено условиями Договора. При этом сумма безвозмездных поступлений, подлежащих возврату конкретному плательщику, равна сумме безвозмездных поступлений, внесенных соответствующим плательщиком в бюджет муниципального образования </w:t>
      </w:r>
      <w:r w:rsidR="001F289A">
        <w:rPr>
          <w:bCs/>
          <w:sz w:val="26"/>
          <w:szCs w:val="26"/>
        </w:rPr>
        <w:t>"</w:t>
      </w:r>
      <w:r w:rsidRPr="001B5508">
        <w:rPr>
          <w:sz w:val="26"/>
          <w:szCs w:val="26"/>
        </w:rPr>
        <w:t xml:space="preserve">Городской округ </w:t>
      </w:r>
      <w:r w:rsidR="001F289A">
        <w:rPr>
          <w:sz w:val="26"/>
          <w:szCs w:val="26"/>
        </w:rPr>
        <w:t>"</w:t>
      </w:r>
      <w:r w:rsidRPr="001B5508">
        <w:rPr>
          <w:sz w:val="26"/>
          <w:szCs w:val="26"/>
        </w:rPr>
        <w:t>Город Нарьян-Мар</w:t>
      </w:r>
      <w:r w:rsidR="001F289A">
        <w:rPr>
          <w:bCs/>
          <w:sz w:val="26"/>
          <w:szCs w:val="26"/>
        </w:rPr>
        <w:t>"</w:t>
      </w:r>
      <w:r w:rsidRPr="001B5508">
        <w:rPr>
          <w:sz w:val="26"/>
          <w:szCs w:val="26"/>
        </w:rPr>
        <w:t>.</w:t>
      </w:r>
    </w:p>
    <w:p w:rsidR="001B5508" w:rsidRPr="001B5508" w:rsidRDefault="001B5508" w:rsidP="001B5508">
      <w:pPr>
        <w:tabs>
          <w:tab w:val="left" w:pos="9356"/>
        </w:tabs>
        <w:ind w:firstLine="708"/>
        <w:jc w:val="both"/>
        <w:rPr>
          <w:i/>
          <w:sz w:val="26"/>
          <w:szCs w:val="26"/>
        </w:rPr>
      </w:pPr>
      <w:r w:rsidRPr="001B5508">
        <w:rPr>
          <w:sz w:val="26"/>
          <w:szCs w:val="26"/>
        </w:rPr>
        <w:t>3.5. В случае, если по итогам реализации установленной Договором цели образовался остаток суммы безвозмездных поступлений, не израсходова</w:t>
      </w:r>
      <w:r w:rsidR="00BC2AC4">
        <w:rPr>
          <w:sz w:val="26"/>
          <w:szCs w:val="26"/>
        </w:rPr>
        <w:t xml:space="preserve">нной на указанные цели, данный </w:t>
      </w:r>
      <w:r w:rsidRPr="001B5508">
        <w:rPr>
          <w:sz w:val="26"/>
          <w:szCs w:val="26"/>
        </w:rPr>
        <w:t xml:space="preserve">остаток суммы безвозмездных поступлений подлежит возврату плательщикам. </w:t>
      </w:r>
    </w:p>
    <w:p w:rsidR="001B5508" w:rsidRPr="001B5508" w:rsidRDefault="001B5508" w:rsidP="001B5508">
      <w:pPr>
        <w:tabs>
          <w:tab w:val="left" w:pos="9356"/>
        </w:tabs>
        <w:ind w:firstLine="708"/>
        <w:jc w:val="both"/>
        <w:rPr>
          <w:sz w:val="26"/>
          <w:szCs w:val="26"/>
        </w:rPr>
      </w:pPr>
      <w:r w:rsidRPr="001B5508">
        <w:rPr>
          <w:sz w:val="26"/>
          <w:szCs w:val="26"/>
        </w:rPr>
        <w:t xml:space="preserve">Если реализация </w:t>
      </w:r>
      <w:r w:rsidR="00CF3BF2">
        <w:rPr>
          <w:sz w:val="26"/>
          <w:szCs w:val="26"/>
        </w:rPr>
        <w:t xml:space="preserve">установленной Договором </w:t>
      </w:r>
      <w:r w:rsidRPr="001B5508">
        <w:rPr>
          <w:sz w:val="26"/>
          <w:szCs w:val="26"/>
        </w:rPr>
        <w:t xml:space="preserve">цели в соответствии с законодательством Ненецкого автономного округа и (или) муниципальными правовыми актами муниципального образования </w:t>
      </w:r>
      <w:r w:rsidR="001F289A">
        <w:rPr>
          <w:bCs/>
          <w:sz w:val="26"/>
          <w:szCs w:val="26"/>
        </w:rPr>
        <w:t>"</w:t>
      </w:r>
      <w:r w:rsidRPr="001B5508">
        <w:rPr>
          <w:sz w:val="26"/>
          <w:szCs w:val="26"/>
        </w:rPr>
        <w:t xml:space="preserve">Городской округ </w:t>
      </w:r>
      <w:r w:rsidR="001F289A">
        <w:rPr>
          <w:bCs/>
          <w:sz w:val="26"/>
          <w:szCs w:val="26"/>
        </w:rPr>
        <w:t>"</w:t>
      </w:r>
      <w:r w:rsidRPr="001B5508">
        <w:rPr>
          <w:sz w:val="26"/>
          <w:szCs w:val="26"/>
        </w:rPr>
        <w:t>Город Нарьян-Мар</w:t>
      </w:r>
      <w:r w:rsidR="001F289A">
        <w:rPr>
          <w:bCs/>
          <w:sz w:val="26"/>
          <w:szCs w:val="26"/>
        </w:rPr>
        <w:t>"</w:t>
      </w:r>
      <w:r w:rsidRPr="001B5508">
        <w:rPr>
          <w:sz w:val="26"/>
          <w:szCs w:val="26"/>
        </w:rPr>
        <w:t xml:space="preserve"> осуществлялась  за счет нескольких источников финансирования (окружной бюджет, бюджет муниципального образования </w:t>
      </w:r>
      <w:r w:rsidR="001F289A">
        <w:rPr>
          <w:bCs/>
          <w:sz w:val="26"/>
          <w:szCs w:val="26"/>
        </w:rPr>
        <w:t>"</w:t>
      </w:r>
      <w:r w:rsidRPr="001B5508">
        <w:rPr>
          <w:sz w:val="26"/>
          <w:szCs w:val="26"/>
        </w:rPr>
        <w:t xml:space="preserve">Городской округ </w:t>
      </w:r>
      <w:r w:rsidR="001F289A">
        <w:rPr>
          <w:bCs/>
          <w:sz w:val="26"/>
          <w:szCs w:val="26"/>
        </w:rPr>
        <w:t>"</w:t>
      </w:r>
      <w:r w:rsidRPr="001B5508">
        <w:rPr>
          <w:sz w:val="26"/>
          <w:szCs w:val="26"/>
        </w:rPr>
        <w:t>Город Нарьян-Мар</w:t>
      </w:r>
      <w:r w:rsidR="001F289A">
        <w:rPr>
          <w:bCs/>
          <w:sz w:val="26"/>
          <w:szCs w:val="26"/>
        </w:rPr>
        <w:t>"</w:t>
      </w:r>
      <w:r w:rsidRPr="001B5508">
        <w:rPr>
          <w:sz w:val="26"/>
          <w:szCs w:val="26"/>
        </w:rPr>
        <w:t xml:space="preserve">, безвозмездные поступления) остаток суммы безвозмездных поступлений, подлежащих возврату плательщикам, исчисляется пропорционально доле софинансирования указанных расходов за счет средств окружного бюджета, бюджета муниципального образования </w:t>
      </w:r>
      <w:r w:rsidR="001F289A">
        <w:rPr>
          <w:sz w:val="26"/>
          <w:szCs w:val="26"/>
        </w:rPr>
        <w:t>"</w:t>
      </w:r>
      <w:r w:rsidRPr="001B5508">
        <w:rPr>
          <w:sz w:val="26"/>
          <w:szCs w:val="26"/>
        </w:rPr>
        <w:t xml:space="preserve">Городской округ </w:t>
      </w:r>
      <w:r w:rsidR="001F289A">
        <w:rPr>
          <w:bCs/>
          <w:sz w:val="26"/>
          <w:szCs w:val="26"/>
        </w:rPr>
        <w:t>"</w:t>
      </w:r>
      <w:r w:rsidRPr="001B5508">
        <w:rPr>
          <w:sz w:val="26"/>
          <w:szCs w:val="26"/>
        </w:rPr>
        <w:t>Город Нарьян-Мар</w:t>
      </w:r>
      <w:r w:rsidR="001F289A">
        <w:rPr>
          <w:bCs/>
          <w:sz w:val="26"/>
          <w:szCs w:val="26"/>
        </w:rPr>
        <w:t>"</w:t>
      </w:r>
      <w:r w:rsidR="00432392">
        <w:rPr>
          <w:bCs/>
          <w:sz w:val="26"/>
          <w:szCs w:val="26"/>
        </w:rPr>
        <w:t>,</w:t>
      </w:r>
      <w:r w:rsidRPr="001B5508">
        <w:rPr>
          <w:sz w:val="26"/>
          <w:szCs w:val="26"/>
        </w:rPr>
        <w:t xml:space="preserve"> безвозмездных поступлений.</w:t>
      </w:r>
    </w:p>
    <w:p w:rsidR="001B5508" w:rsidRPr="001B5508" w:rsidRDefault="001B5508" w:rsidP="001B5508">
      <w:pPr>
        <w:tabs>
          <w:tab w:val="left" w:pos="9356"/>
        </w:tabs>
        <w:ind w:firstLine="708"/>
        <w:jc w:val="both"/>
        <w:rPr>
          <w:sz w:val="26"/>
          <w:szCs w:val="26"/>
        </w:rPr>
      </w:pPr>
      <w:r w:rsidRPr="001B5508">
        <w:rPr>
          <w:sz w:val="26"/>
          <w:szCs w:val="26"/>
        </w:rPr>
        <w:t>3.6. Сумма  безвозмездных поступлений, подлежащая возврату конкретному плательщику в соответствии с пунктом 3.5 настоящего Порядка, определяется Администрацией по формуле:</w:t>
      </w:r>
    </w:p>
    <w:p w:rsidR="001B5508" w:rsidRPr="001B5508" w:rsidRDefault="001B5508" w:rsidP="001B5508">
      <w:pPr>
        <w:tabs>
          <w:tab w:val="left" w:pos="9356"/>
        </w:tabs>
        <w:ind w:firstLine="708"/>
        <w:jc w:val="center"/>
        <w:rPr>
          <w:sz w:val="26"/>
          <w:szCs w:val="26"/>
        </w:rPr>
      </w:pPr>
      <w:r w:rsidRPr="001B5508">
        <w:rPr>
          <w:sz w:val="26"/>
          <w:szCs w:val="26"/>
        </w:rPr>
        <w:t>S</w:t>
      </w:r>
      <w:r w:rsidRPr="001B5508">
        <w:rPr>
          <w:sz w:val="26"/>
          <w:szCs w:val="26"/>
          <w:lang w:val="en-US"/>
        </w:rPr>
        <w:t>k</w:t>
      </w:r>
      <w:r w:rsidRPr="001B5508">
        <w:rPr>
          <w:sz w:val="26"/>
          <w:szCs w:val="26"/>
        </w:rPr>
        <w:t xml:space="preserve"> = P x O/S, где:</w:t>
      </w:r>
    </w:p>
    <w:p w:rsidR="001B5508" w:rsidRPr="001B5508" w:rsidRDefault="001B5508" w:rsidP="001B5508">
      <w:pPr>
        <w:tabs>
          <w:tab w:val="left" w:pos="9356"/>
        </w:tabs>
        <w:ind w:firstLine="708"/>
        <w:jc w:val="center"/>
        <w:rPr>
          <w:sz w:val="26"/>
          <w:szCs w:val="26"/>
        </w:rPr>
      </w:pPr>
    </w:p>
    <w:p w:rsidR="001B5508" w:rsidRPr="001B5508" w:rsidRDefault="001B5508" w:rsidP="001B5508">
      <w:pPr>
        <w:tabs>
          <w:tab w:val="left" w:pos="9356"/>
        </w:tabs>
        <w:ind w:firstLine="708"/>
        <w:jc w:val="both"/>
        <w:rPr>
          <w:sz w:val="26"/>
          <w:szCs w:val="26"/>
        </w:rPr>
      </w:pPr>
      <w:r w:rsidRPr="001B5508">
        <w:rPr>
          <w:sz w:val="26"/>
          <w:szCs w:val="26"/>
          <w:lang w:val="en-US"/>
        </w:rPr>
        <w:t>Sk</w:t>
      </w:r>
      <w:r w:rsidR="001F289A">
        <w:rPr>
          <w:sz w:val="26"/>
          <w:szCs w:val="26"/>
        </w:rPr>
        <w:t xml:space="preserve"> - </w:t>
      </w:r>
      <w:r w:rsidRPr="001B5508">
        <w:rPr>
          <w:sz w:val="26"/>
          <w:szCs w:val="26"/>
        </w:rPr>
        <w:t>сумма безвозмездных поступлений, п</w:t>
      </w:r>
      <w:r w:rsidR="00BC2AC4">
        <w:rPr>
          <w:sz w:val="26"/>
          <w:szCs w:val="26"/>
        </w:rPr>
        <w:t xml:space="preserve">одлежащая возврату конкретному </w:t>
      </w:r>
      <w:r w:rsidRPr="001B5508">
        <w:rPr>
          <w:sz w:val="26"/>
          <w:szCs w:val="26"/>
        </w:rPr>
        <w:t>плательщику, из остатка суммы безвозмездных поступлений, не израсходованной на установленные Договором цели;</w:t>
      </w:r>
    </w:p>
    <w:p w:rsidR="001B5508" w:rsidRPr="001B5508" w:rsidRDefault="001F289A" w:rsidP="001F289A">
      <w:pPr>
        <w:tabs>
          <w:tab w:val="left" w:pos="935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P - </w:t>
      </w:r>
      <w:r w:rsidR="001B5508" w:rsidRPr="001B5508">
        <w:rPr>
          <w:sz w:val="26"/>
          <w:szCs w:val="26"/>
        </w:rPr>
        <w:t>сумма безвозмездных поступлений, внесенных конкретным плательщиком на установленные Договором цели;</w:t>
      </w:r>
    </w:p>
    <w:p w:rsidR="001B5508" w:rsidRPr="001B5508" w:rsidRDefault="001F289A" w:rsidP="001B5508">
      <w:pPr>
        <w:tabs>
          <w:tab w:val="left" w:pos="935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O -</w:t>
      </w:r>
      <w:r w:rsidR="001B5508" w:rsidRPr="001B5508">
        <w:rPr>
          <w:sz w:val="26"/>
          <w:szCs w:val="26"/>
        </w:rPr>
        <w:t xml:space="preserve"> остаток суммы безвозмездных поступлений, подлежащий возврату плательщикам;</w:t>
      </w:r>
    </w:p>
    <w:p w:rsidR="001B5508" w:rsidRPr="001B5508" w:rsidRDefault="001B5508" w:rsidP="001B5508">
      <w:pPr>
        <w:tabs>
          <w:tab w:val="left" w:pos="9356"/>
        </w:tabs>
        <w:ind w:firstLine="708"/>
        <w:jc w:val="both"/>
        <w:rPr>
          <w:sz w:val="26"/>
          <w:szCs w:val="26"/>
        </w:rPr>
      </w:pPr>
      <w:r w:rsidRPr="001B5508">
        <w:rPr>
          <w:sz w:val="26"/>
          <w:szCs w:val="26"/>
          <w:lang w:val="en-US"/>
        </w:rPr>
        <w:t>S</w:t>
      </w:r>
      <w:r w:rsidR="001F289A">
        <w:rPr>
          <w:sz w:val="26"/>
          <w:szCs w:val="26"/>
        </w:rPr>
        <w:t xml:space="preserve"> -</w:t>
      </w:r>
      <w:r w:rsidRPr="001B5508">
        <w:rPr>
          <w:sz w:val="26"/>
          <w:szCs w:val="26"/>
        </w:rPr>
        <w:t xml:space="preserve"> общая сумма безвозмездных поступлений, внесенная плательщиками (плательщиком) на реализацию установленных Договором целей.</w:t>
      </w:r>
    </w:p>
    <w:p w:rsidR="001B5508" w:rsidRPr="00CF3BF2" w:rsidRDefault="001B5508" w:rsidP="00CF3BF2">
      <w:pPr>
        <w:tabs>
          <w:tab w:val="left" w:pos="9356"/>
        </w:tabs>
        <w:ind w:firstLine="708"/>
        <w:jc w:val="both"/>
        <w:rPr>
          <w:sz w:val="26"/>
          <w:szCs w:val="26"/>
        </w:rPr>
      </w:pPr>
      <w:r w:rsidRPr="001B5508">
        <w:rPr>
          <w:sz w:val="26"/>
          <w:szCs w:val="26"/>
        </w:rPr>
        <w:t xml:space="preserve">3.7. В течение двадцати </w:t>
      </w:r>
      <w:r w:rsidR="00BC2AC4">
        <w:rPr>
          <w:sz w:val="26"/>
          <w:szCs w:val="26"/>
        </w:rPr>
        <w:t xml:space="preserve">рабочих дней со дня размещения </w:t>
      </w:r>
      <w:r w:rsidRPr="001B5508">
        <w:rPr>
          <w:sz w:val="26"/>
          <w:szCs w:val="26"/>
        </w:rPr>
        <w:t>на официальном сайте Администрации информации об итогах реализации целей, на которые были направлены безвозмездные поступления, Админ</w:t>
      </w:r>
      <w:r w:rsidR="00CF3BF2">
        <w:rPr>
          <w:sz w:val="26"/>
          <w:szCs w:val="26"/>
        </w:rPr>
        <w:t>истрация производит расчет сумм</w:t>
      </w:r>
      <w:r w:rsidRPr="001B5508">
        <w:rPr>
          <w:sz w:val="26"/>
          <w:szCs w:val="26"/>
        </w:rPr>
        <w:t xml:space="preserve"> безвозмездных поступлений, подлежащей возврату плательщикам, и направляет каждому конкретному плательщику уведомление о возврате безвозмездных поступлений, в котором содержатся сведения о сумме безвозмездных поступлений, подлежащей возврату конкретному  плательщику, а также о праве плательщика подать </w:t>
      </w:r>
      <w:r w:rsidRPr="00CF3BF2">
        <w:rPr>
          <w:sz w:val="26"/>
          <w:szCs w:val="26"/>
        </w:rPr>
        <w:t xml:space="preserve">заявление о возврате денежных средств, о </w:t>
      </w:r>
      <w:r w:rsidR="00CF3BF2" w:rsidRPr="00CF3BF2">
        <w:rPr>
          <w:sz w:val="26"/>
          <w:szCs w:val="26"/>
        </w:rPr>
        <w:t xml:space="preserve"> </w:t>
      </w:r>
      <w:r w:rsidRPr="00CF3BF2">
        <w:rPr>
          <w:sz w:val="26"/>
          <w:szCs w:val="26"/>
        </w:rPr>
        <w:t xml:space="preserve">форме заявления </w:t>
      </w:r>
      <w:r w:rsidR="008F2DC7" w:rsidRPr="00BC2AC4">
        <w:rPr>
          <w:sz w:val="26"/>
          <w:szCs w:val="26"/>
        </w:rPr>
        <w:t>и</w:t>
      </w:r>
      <w:r w:rsidR="008F2DC7" w:rsidRPr="008F2DC7">
        <w:rPr>
          <w:b/>
          <w:sz w:val="26"/>
          <w:szCs w:val="26"/>
        </w:rPr>
        <w:t xml:space="preserve"> </w:t>
      </w:r>
      <w:r w:rsidRPr="00CF3BF2">
        <w:rPr>
          <w:sz w:val="26"/>
          <w:szCs w:val="26"/>
        </w:rPr>
        <w:t>сроках его подачи.</w:t>
      </w:r>
    </w:p>
    <w:p w:rsidR="001B5508" w:rsidRPr="00CF3BF2" w:rsidRDefault="001B5508" w:rsidP="00CF3BF2">
      <w:pPr>
        <w:tabs>
          <w:tab w:val="left" w:pos="9356"/>
        </w:tabs>
        <w:ind w:firstLine="708"/>
        <w:jc w:val="both"/>
        <w:rPr>
          <w:sz w:val="26"/>
          <w:szCs w:val="26"/>
        </w:rPr>
      </w:pPr>
      <w:r w:rsidRPr="00CF3BF2">
        <w:rPr>
          <w:sz w:val="26"/>
          <w:szCs w:val="26"/>
        </w:rPr>
        <w:t>3.8. Для осуществления возврата плательщик направляет заявление о возврате платежей в адрес Администрации</w:t>
      </w:r>
      <w:r w:rsidR="00BC2AC4">
        <w:rPr>
          <w:sz w:val="26"/>
          <w:szCs w:val="26"/>
        </w:rPr>
        <w:t>.</w:t>
      </w:r>
      <w:r w:rsidRPr="001D39CF">
        <w:rPr>
          <w:sz w:val="26"/>
          <w:szCs w:val="26"/>
        </w:rPr>
        <w:t xml:space="preserve"> </w:t>
      </w:r>
    </w:p>
    <w:p w:rsidR="001B5508" w:rsidRPr="00BC2AC4" w:rsidRDefault="00120E41" w:rsidP="00BC2AC4">
      <w:pPr>
        <w:ind w:firstLine="708"/>
        <w:jc w:val="both"/>
        <w:rPr>
          <w:strike/>
          <w:sz w:val="26"/>
          <w:szCs w:val="26"/>
        </w:rPr>
      </w:pPr>
      <w:r w:rsidRPr="00BC2AC4">
        <w:rPr>
          <w:sz w:val="26"/>
          <w:szCs w:val="26"/>
        </w:rPr>
        <w:t>3.9.</w:t>
      </w:r>
      <w:r w:rsidR="001B5508" w:rsidRPr="00CF3BF2">
        <w:rPr>
          <w:sz w:val="26"/>
          <w:szCs w:val="26"/>
        </w:rPr>
        <w:t xml:space="preserve"> Безвозмездные поступления, для использования которых Договором не установлено определенное назначение (цель), не израсходованные в текущем финансовом году, подлежат использовани</w:t>
      </w:r>
      <w:r w:rsidR="00BC2AC4">
        <w:rPr>
          <w:sz w:val="26"/>
          <w:szCs w:val="26"/>
        </w:rPr>
        <w:t>ю в следующем финансовом году.</w:t>
      </w:r>
    </w:p>
    <w:p w:rsidR="00D001B3" w:rsidRPr="00BC2AC4" w:rsidRDefault="00D001B3" w:rsidP="00D001B3">
      <w:pPr>
        <w:ind w:firstLine="708"/>
        <w:jc w:val="both"/>
        <w:rPr>
          <w:strike/>
          <w:sz w:val="26"/>
          <w:szCs w:val="26"/>
        </w:rPr>
      </w:pPr>
      <w:r w:rsidRPr="00BC2AC4">
        <w:rPr>
          <w:sz w:val="26"/>
        </w:rPr>
        <w:t xml:space="preserve">3.10. Использование экономии денежных средств, образовавшейся при реализации разового мероприятия за счет безвозмездных поступлений, поступивших в бюджет муниципального образования </w:t>
      </w:r>
      <w:r w:rsidR="001F289A">
        <w:rPr>
          <w:sz w:val="26"/>
        </w:rPr>
        <w:t>"</w:t>
      </w:r>
      <w:r w:rsidRPr="00BC2AC4">
        <w:rPr>
          <w:sz w:val="26"/>
        </w:rPr>
        <w:t xml:space="preserve">Городской округ </w:t>
      </w:r>
      <w:r w:rsidR="001F289A">
        <w:rPr>
          <w:sz w:val="26"/>
        </w:rPr>
        <w:t>"</w:t>
      </w:r>
      <w:r w:rsidRPr="00BC2AC4">
        <w:rPr>
          <w:sz w:val="26"/>
        </w:rPr>
        <w:t>Город Нарьян-Мар</w:t>
      </w:r>
      <w:r w:rsidR="001F289A">
        <w:rPr>
          <w:sz w:val="26"/>
        </w:rPr>
        <w:t>"</w:t>
      </w:r>
      <w:r w:rsidRPr="00BC2AC4">
        <w:rPr>
          <w:sz w:val="26"/>
        </w:rPr>
        <w:t xml:space="preserve"> в связи с исполнением соглашений об участии недропользователей в социально-экономическом развитии Ненецкого автономного округа, осуществляется в соответствии с Порядком, утвержденным распоряжением губернатора Ненецкого автономного округа от 27.05.2015 № 154-рг.</w:t>
      </w:r>
      <w:r w:rsidR="001F289A">
        <w:rPr>
          <w:sz w:val="26"/>
        </w:rPr>
        <w:t>"</w:t>
      </w:r>
      <w:r w:rsidR="00BC2AC4">
        <w:rPr>
          <w:sz w:val="26"/>
        </w:rPr>
        <w:t xml:space="preserve">. </w:t>
      </w:r>
    </w:p>
    <w:p w:rsidR="00AC2E08" w:rsidRPr="00CF3BF2" w:rsidRDefault="00AC2E08" w:rsidP="001B5508">
      <w:pPr>
        <w:tabs>
          <w:tab w:val="left" w:pos="9356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BF2">
        <w:rPr>
          <w:sz w:val="26"/>
          <w:szCs w:val="26"/>
        </w:rPr>
        <w:t>1.1</w:t>
      </w:r>
      <w:r w:rsidR="001B5508" w:rsidRPr="00CF3BF2">
        <w:rPr>
          <w:sz w:val="26"/>
          <w:szCs w:val="26"/>
        </w:rPr>
        <w:t>0</w:t>
      </w:r>
      <w:r w:rsidRPr="00CF3BF2">
        <w:rPr>
          <w:sz w:val="26"/>
          <w:szCs w:val="26"/>
        </w:rPr>
        <w:t xml:space="preserve">. </w:t>
      </w:r>
      <w:r w:rsidR="001B5508" w:rsidRPr="00CF3BF2">
        <w:rPr>
          <w:sz w:val="26"/>
          <w:szCs w:val="26"/>
        </w:rPr>
        <w:t>При</w:t>
      </w:r>
      <w:r w:rsidRPr="00CF3BF2">
        <w:rPr>
          <w:sz w:val="26"/>
          <w:szCs w:val="26"/>
        </w:rPr>
        <w:t>ложени</w:t>
      </w:r>
      <w:r w:rsidR="001B5508" w:rsidRPr="00CF3BF2">
        <w:rPr>
          <w:sz w:val="26"/>
          <w:szCs w:val="26"/>
        </w:rPr>
        <w:t>е</w:t>
      </w:r>
      <w:r w:rsidRPr="00CF3BF2">
        <w:rPr>
          <w:sz w:val="26"/>
          <w:szCs w:val="26"/>
        </w:rPr>
        <w:t xml:space="preserve"> № 1 к Порядку </w:t>
      </w:r>
      <w:r w:rsidR="001B5508" w:rsidRPr="00CF3BF2">
        <w:rPr>
          <w:sz w:val="26"/>
          <w:szCs w:val="26"/>
        </w:rPr>
        <w:t>признать утратившим силу.</w:t>
      </w:r>
    </w:p>
    <w:p w:rsidR="001B5508" w:rsidRDefault="001B5508" w:rsidP="001B5508">
      <w:pPr>
        <w:tabs>
          <w:tab w:val="left" w:pos="9356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BF2">
        <w:rPr>
          <w:sz w:val="26"/>
          <w:szCs w:val="26"/>
        </w:rPr>
        <w:t>1.11. Приложение № 2</w:t>
      </w:r>
      <w:r w:rsidRPr="001B5508">
        <w:rPr>
          <w:sz w:val="26"/>
          <w:szCs w:val="26"/>
        </w:rPr>
        <w:t xml:space="preserve"> к Порядку</w:t>
      </w:r>
      <w:r>
        <w:rPr>
          <w:sz w:val="26"/>
          <w:szCs w:val="26"/>
        </w:rPr>
        <w:t xml:space="preserve"> </w:t>
      </w:r>
      <w:r w:rsidRPr="001B5508">
        <w:rPr>
          <w:sz w:val="26"/>
          <w:szCs w:val="26"/>
        </w:rPr>
        <w:t xml:space="preserve">изложить в </w:t>
      </w:r>
      <w:r w:rsidR="00432392">
        <w:rPr>
          <w:sz w:val="26"/>
          <w:szCs w:val="26"/>
        </w:rPr>
        <w:t xml:space="preserve">следующей </w:t>
      </w:r>
      <w:r w:rsidRPr="001B5508">
        <w:rPr>
          <w:sz w:val="26"/>
          <w:szCs w:val="26"/>
        </w:rPr>
        <w:t>редакции</w:t>
      </w:r>
      <w:r w:rsidR="00432392">
        <w:rPr>
          <w:sz w:val="26"/>
          <w:szCs w:val="26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722"/>
      </w:tblGrid>
      <w:tr w:rsidR="00432392" w:rsidTr="001D39CF">
        <w:tc>
          <w:tcPr>
            <w:tcW w:w="4857" w:type="dxa"/>
          </w:tcPr>
          <w:p w:rsidR="00432392" w:rsidRDefault="00432392" w:rsidP="001D39C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57" w:type="dxa"/>
          </w:tcPr>
          <w:p w:rsidR="00432392" w:rsidRDefault="00432392" w:rsidP="001D39CF">
            <w:pPr>
              <w:jc w:val="center"/>
              <w:rPr>
                <w:sz w:val="26"/>
                <w:szCs w:val="26"/>
              </w:rPr>
            </w:pPr>
          </w:p>
          <w:p w:rsidR="00432392" w:rsidRDefault="001F289A" w:rsidP="00BC2A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="00432392">
              <w:rPr>
                <w:sz w:val="26"/>
                <w:szCs w:val="26"/>
              </w:rPr>
              <w:t xml:space="preserve">Приложение № 2 </w:t>
            </w:r>
          </w:p>
          <w:p w:rsidR="00432392" w:rsidRDefault="00432392" w:rsidP="00BC2A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E60B89">
              <w:rPr>
                <w:bCs/>
                <w:sz w:val="26"/>
                <w:szCs w:val="26"/>
              </w:rPr>
              <w:t>Поряд</w:t>
            </w:r>
            <w:r>
              <w:rPr>
                <w:bCs/>
                <w:sz w:val="26"/>
                <w:szCs w:val="26"/>
              </w:rPr>
              <w:t>ку</w:t>
            </w:r>
            <w:r w:rsidRPr="00E60B89">
              <w:rPr>
                <w:bCs/>
                <w:sz w:val="26"/>
                <w:szCs w:val="26"/>
              </w:rPr>
              <w:t xml:space="preserve"> зачисления</w:t>
            </w:r>
            <w:r w:rsidRPr="00053116">
              <w:rPr>
                <w:b/>
                <w:bCs/>
                <w:sz w:val="26"/>
                <w:szCs w:val="26"/>
              </w:rPr>
              <w:t xml:space="preserve"> </w:t>
            </w:r>
            <w:r w:rsidRPr="00C508B8">
              <w:rPr>
                <w:bCs/>
                <w:sz w:val="26"/>
                <w:szCs w:val="26"/>
              </w:rPr>
              <w:t xml:space="preserve">и расходования безвозмездных поступлений, в </w:t>
            </w:r>
            <w:r w:rsidRPr="00DE785D">
              <w:rPr>
                <w:bCs/>
                <w:sz w:val="26"/>
                <w:szCs w:val="26"/>
              </w:rPr>
              <w:t xml:space="preserve">том числе добровольных пожертвований, в бюджет муниципального образования </w:t>
            </w:r>
            <w:r w:rsidR="001F289A">
              <w:rPr>
                <w:bCs/>
                <w:sz w:val="26"/>
                <w:szCs w:val="26"/>
              </w:rPr>
              <w:t>"</w:t>
            </w:r>
            <w:r w:rsidRPr="00DE785D">
              <w:rPr>
                <w:bCs/>
                <w:sz w:val="26"/>
                <w:szCs w:val="26"/>
              </w:rPr>
              <w:t xml:space="preserve">Городской округ </w:t>
            </w:r>
            <w:r w:rsidR="001F289A">
              <w:rPr>
                <w:bCs/>
                <w:sz w:val="26"/>
                <w:szCs w:val="26"/>
              </w:rPr>
              <w:t>"</w:t>
            </w:r>
            <w:r w:rsidRPr="00DE785D">
              <w:rPr>
                <w:bCs/>
                <w:sz w:val="26"/>
                <w:szCs w:val="26"/>
              </w:rPr>
              <w:t>Город Нарьян-Мар</w:t>
            </w:r>
            <w:r w:rsidR="001F289A">
              <w:rPr>
                <w:bCs/>
                <w:sz w:val="26"/>
                <w:szCs w:val="26"/>
              </w:rPr>
              <w:t>"</w:t>
            </w:r>
          </w:p>
          <w:p w:rsidR="00432392" w:rsidRDefault="00BC2AC4" w:rsidP="00BC2A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432392" w:rsidRDefault="00432392" w:rsidP="00432392">
      <w:pPr>
        <w:jc w:val="right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731"/>
      </w:tblGrid>
      <w:tr w:rsidR="00432392" w:rsidRPr="00B174CC" w:rsidTr="001D39CF">
        <w:tc>
          <w:tcPr>
            <w:tcW w:w="4744" w:type="dxa"/>
          </w:tcPr>
          <w:p w:rsidR="00432392" w:rsidRPr="00B174CC" w:rsidRDefault="00432392" w:rsidP="001D39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74CC">
              <w:rPr>
                <w:sz w:val="26"/>
                <w:szCs w:val="26"/>
              </w:rPr>
              <w:br w:type="column"/>
            </w:r>
          </w:p>
        </w:tc>
        <w:tc>
          <w:tcPr>
            <w:tcW w:w="4744" w:type="dxa"/>
          </w:tcPr>
          <w:p w:rsidR="00432392" w:rsidRPr="00B174CC" w:rsidRDefault="00432392" w:rsidP="001D39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74CC">
              <w:rPr>
                <w:sz w:val="26"/>
                <w:szCs w:val="26"/>
              </w:rPr>
              <w:t xml:space="preserve">Главе </w:t>
            </w:r>
            <w:r>
              <w:rPr>
                <w:sz w:val="26"/>
                <w:szCs w:val="26"/>
              </w:rPr>
              <w:t xml:space="preserve">муниципального образования </w:t>
            </w:r>
            <w:r w:rsidR="001F289A">
              <w:rPr>
                <w:sz w:val="26"/>
                <w:szCs w:val="26"/>
              </w:rPr>
              <w:t>"</w:t>
            </w:r>
            <w:r w:rsidRPr="00B174CC">
              <w:rPr>
                <w:sz w:val="26"/>
                <w:szCs w:val="26"/>
              </w:rPr>
              <w:t xml:space="preserve">Городской округ </w:t>
            </w:r>
            <w:r w:rsidR="001F289A">
              <w:rPr>
                <w:sz w:val="26"/>
                <w:szCs w:val="26"/>
              </w:rPr>
              <w:t>"</w:t>
            </w:r>
            <w:r w:rsidRPr="00B174CC">
              <w:rPr>
                <w:sz w:val="26"/>
                <w:szCs w:val="26"/>
              </w:rPr>
              <w:t>Город Нарьян-Мар</w:t>
            </w:r>
            <w:r w:rsidR="001F289A">
              <w:rPr>
                <w:sz w:val="26"/>
                <w:szCs w:val="26"/>
              </w:rPr>
              <w:t>"</w:t>
            </w:r>
            <w:r w:rsidRPr="00B174CC">
              <w:rPr>
                <w:sz w:val="26"/>
                <w:szCs w:val="26"/>
              </w:rPr>
              <w:t xml:space="preserve"> </w:t>
            </w:r>
          </w:p>
          <w:p w:rsidR="00432392" w:rsidRDefault="00432392" w:rsidP="001D39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32392" w:rsidRPr="00B174CC" w:rsidRDefault="00432392" w:rsidP="001D39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74CC">
              <w:rPr>
                <w:sz w:val="26"/>
                <w:szCs w:val="26"/>
              </w:rPr>
              <w:t>от _______________________________</w:t>
            </w:r>
          </w:p>
          <w:p w:rsidR="00432392" w:rsidRPr="00B174CC" w:rsidRDefault="00432392" w:rsidP="001D39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</w:tbl>
    <w:p w:rsidR="00432392" w:rsidRPr="00432392" w:rsidRDefault="00432392" w:rsidP="0043239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32392">
        <w:rPr>
          <w:b/>
          <w:sz w:val="26"/>
          <w:szCs w:val="26"/>
        </w:rPr>
        <w:t>Заявление</w:t>
      </w:r>
    </w:p>
    <w:p w:rsidR="00432392" w:rsidRPr="00432392" w:rsidRDefault="00432392" w:rsidP="0043239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32392">
        <w:rPr>
          <w:b/>
          <w:sz w:val="26"/>
          <w:szCs w:val="26"/>
        </w:rPr>
        <w:t>о заключении Договора</w:t>
      </w:r>
    </w:p>
    <w:p w:rsidR="00432392" w:rsidRPr="00432392" w:rsidRDefault="00432392" w:rsidP="0043239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32392">
        <w:rPr>
          <w:b/>
          <w:sz w:val="26"/>
          <w:szCs w:val="26"/>
        </w:rPr>
        <w:t>о безвозмездной передаче (добровольном пожертвовании) денежных средств</w:t>
      </w:r>
    </w:p>
    <w:p w:rsidR="00432392" w:rsidRPr="00883D6C" w:rsidRDefault="00432392" w:rsidP="0043239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32392" w:rsidRDefault="00432392" w:rsidP="0043239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3D6C">
        <w:rPr>
          <w:sz w:val="26"/>
          <w:szCs w:val="26"/>
        </w:rPr>
        <w:t>Для реализации целей, по</w:t>
      </w:r>
      <w:r w:rsidRPr="000269ED">
        <w:rPr>
          <w:sz w:val="26"/>
          <w:szCs w:val="26"/>
        </w:rPr>
        <w:t xml:space="preserve"> решению вопросов местного значения, определенных </w:t>
      </w:r>
      <w:hyperlink r:id="rId17" w:history="1">
        <w:r w:rsidRPr="000269ED">
          <w:rPr>
            <w:sz w:val="26"/>
            <w:szCs w:val="26"/>
          </w:rPr>
          <w:t>Уставом</w:t>
        </w:r>
      </w:hyperlink>
      <w:r w:rsidRPr="000269ED">
        <w:rPr>
          <w:sz w:val="26"/>
          <w:szCs w:val="26"/>
        </w:rPr>
        <w:t xml:space="preserve"> муниципального образования </w:t>
      </w:r>
      <w:r w:rsidR="001F289A">
        <w:rPr>
          <w:sz w:val="26"/>
          <w:szCs w:val="26"/>
        </w:rPr>
        <w:t>"</w:t>
      </w:r>
      <w:r w:rsidRPr="000269ED">
        <w:rPr>
          <w:sz w:val="26"/>
          <w:szCs w:val="26"/>
        </w:rPr>
        <w:t xml:space="preserve">Городской округ </w:t>
      </w:r>
      <w:r w:rsidR="001F289A">
        <w:rPr>
          <w:sz w:val="26"/>
          <w:szCs w:val="26"/>
        </w:rPr>
        <w:t>"</w:t>
      </w:r>
      <w:r w:rsidRPr="000269ED">
        <w:rPr>
          <w:sz w:val="26"/>
          <w:szCs w:val="26"/>
        </w:rPr>
        <w:t>Город Нарьян-Мар</w:t>
      </w:r>
      <w:r w:rsidR="001F289A">
        <w:rPr>
          <w:sz w:val="26"/>
          <w:szCs w:val="26"/>
        </w:rPr>
        <w:t>"</w:t>
      </w:r>
      <w:r w:rsidRPr="000269ED">
        <w:rPr>
          <w:bCs/>
          <w:sz w:val="26"/>
          <w:szCs w:val="26"/>
        </w:rPr>
        <w:t>,</w:t>
      </w:r>
      <w:r w:rsidRPr="000269ED">
        <w:rPr>
          <w:sz w:val="26"/>
          <w:szCs w:val="26"/>
        </w:rPr>
        <w:t xml:space="preserve"> прошу заключить Договор </w:t>
      </w:r>
      <w:r w:rsidRPr="00883D6C">
        <w:rPr>
          <w:sz w:val="26"/>
          <w:szCs w:val="26"/>
        </w:rPr>
        <w:t>о безвозмездной передаче (добровольном пожертвовании) денежных средств</w:t>
      </w:r>
      <w:r>
        <w:rPr>
          <w:sz w:val="26"/>
          <w:szCs w:val="26"/>
        </w:rPr>
        <w:t xml:space="preserve"> </w:t>
      </w:r>
      <w:r w:rsidRPr="000269ED">
        <w:rPr>
          <w:sz w:val="26"/>
          <w:szCs w:val="26"/>
        </w:rPr>
        <w:t xml:space="preserve">в бюджет муниципального образования </w:t>
      </w:r>
      <w:r w:rsidR="001F289A">
        <w:rPr>
          <w:sz w:val="26"/>
          <w:szCs w:val="26"/>
        </w:rPr>
        <w:t>"</w:t>
      </w:r>
      <w:r w:rsidRPr="000269ED">
        <w:rPr>
          <w:sz w:val="26"/>
          <w:szCs w:val="26"/>
        </w:rPr>
        <w:t xml:space="preserve">Городской округ </w:t>
      </w:r>
      <w:r w:rsidR="001F289A">
        <w:rPr>
          <w:sz w:val="26"/>
          <w:szCs w:val="26"/>
        </w:rPr>
        <w:t>"</w:t>
      </w:r>
      <w:r w:rsidRPr="000269ED">
        <w:rPr>
          <w:sz w:val="26"/>
          <w:szCs w:val="26"/>
        </w:rPr>
        <w:t>Город Нарьян-Мар</w:t>
      </w:r>
      <w:r w:rsidR="001F289A">
        <w:rPr>
          <w:sz w:val="26"/>
          <w:szCs w:val="26"/>
        </w:rPr>
        <w:t>"</w:t>
      </w:r>
      <w:r w:rsidRPr="000269ED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________</w:t>
      </w:r>
      <w:r w:rsidRPr="000269ED">
        <w:rPr>
          <w:sz w:val="26"/>
          <w:szCs w:val="26"/>
        </w:rPr>
        <w:t xml:space="preserve">_________________ </w:t>
      </w:r>
      <w:r w:rsidRPr="00815671">
        <w:rPr>
          <w:sz w:val="26"/>
          <w:szCs w:val="26"/>
        </w:rPr>
        <w:t>руб. на реализацию</w:t>
      </w:r>
      <w:r>
        <w:rPr>
          <w:sz w:val="26"/>
          <w:szCs w:val="26"/>
        </w:rPr>
        <w:t xml:space="preserve"> </w:t>
      </w:r>
      <w:r w:rsidRPr="00F258F5">
        <w:rPr>
          <w:b/>
          <w:sz w:val="26"/>
          <w:szCs w:val="26"/>
        </w:rPr>
        <w:t>__________________________</w:t>
      </w:r>
      <w:r>
        <w:rPr>
          <w:b/>
          <w:sz w:val="26"/>
          <w:szCs w:val="26"/>
        </w:rPr>
        <w:t>_______________________________</w:t>
      </w:r>
      <w:r w:rsidRPr="00F258F5">
        <w:rPr>
          <w:b/>
          <w:sz w:val="26"/>
          <w:szCs w:val="26"/>
        </w:rPr>
        <w:t>_</w:t>
      </w:r>
    </w:p>
    <w:p w:rsidR="00432392" w:rsidRPr="00883D6C" w:rsidRDefault="00432392" w:rsidP="0043239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83D6C">
        <w:rPr>
          <w:rFonts w:ascii="Times New Roman" w:hAnsi="Times New Roman" w:cs="Times New Roman"/>
          <w:sz w:val="20"/>
        </w:rPr>
        <w:t xml:space="preserve">                                                                       (цель, проект, мероприятие) </w:t>
      </w:r>
    </w:p>
    <w:p w:rsidR="00432392" w:rsidRDefault="00432392" w:rsidP="004323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69ED">
        <w:rPr>
          <w:sz w:val="26"/>
          <w:szCs w:val="26"/>
        </w:rPr>
        <w:t xml:space="preserve">При заключении договора даю согласие на обработку </w:t>
      </w:r>
      <w:r>
        <w:rPr>
          <w:sz w:val="26"/>
          <w:szCs w:val="26"/>
        </w:rPr>
        <w:t>персональных данных.</w:t>
      </w:r>
    </w:p>
    <w:p w:rsidR="00432392" w:rsidRPr="00883D6C" w:rsidRDefault="00432392" w:rsidP="00432392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883D6C">
        <w:rPr>
          <w:sz w:val="26"/>
          <w:szCs w:val="26"/>
        </w:rPr>
        <w:t>Я, ________________________________________________________________</w:t>
      </w:r>
    </w:p>
    <w:p w:rsidR="00432392" w:rsidRPr="00883D6C" w:rsidRDefault="00432392" w:rsidP="0043239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83D6C">
        <w:rPr>
          <w:sz w:val="20"/>
          <w:szCs w:val="20"/>
        </w:rPr>
        <w:t>(фамилия, имя, отчество (при наличии))</w:t>
      </w:r>
    </w:p>
    <w:p w:rsidR="00432392" w:rsidRPr="00883D6C" w:rsidRDefault="00432392" w:rsidP="0043239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83D6C">
        <w:rPr>
          <w:sz w:val="26"/>
          <w:szCs w:val="26"/>
        </w:rPr>
        <w:t>паспорт: ________________________________________________________________</w:t>
      </w:r>
    </w:p>
    <w:p w:rsidR="00432392" w:rsidRPr="00883D6C" w:rsidRDefault="00432392" w:rsidP="0043239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83D6C">
        <w:rPr>
          <w:sz w:val="26"/>
          <w:szCs w:val="26"/>
        </w:rPr>
        <w:t>_______________________________________________________________________</w:t>
      </w:r>
    </w:p>
    <w:p w:rsidR="00432392" w:rsidRPr="00883D6C" w:rsidRDefault="00432392" w:rsidP="0043239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83D6C">
        <w:rPr>
          <w:sz w:val="20"/>
          <w:szCs w:val="20"/>
        </w:rPr>
        <w:t>(серия, номер, дата выдачи документа, наименование выдавшего органа,</w:t>
      </w:r>
    </w:p>
    <w:p w:rsidR="00432392" w:rsidRPr="00883D6C" w:rsidRDefault="00432392" w:rsidP="0043239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83D6C">
        <w:rPr>
          <w:sz w:val="20"/>
          <w:szCs w:val="20"/>
        </w:rPr>
        <w:t>реквизиты иного документа, подтверждающего полномочия представителя)</w:t>
      </w:r>
    </w:p>
    <w:p w:rsidR="00432392" w:rsidRPr="00883D6C" w:rsidRDefault="00432392" w:rsidP="0043239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83D6C">
        <w:rPr>
          <w:sz w:val="26"/>
          <w:szCs w:val="26"/>
        </w:rPr>
        <w:t>проживающий по адресу: _________________________________________________</w:t>
      </w:r>
    </w:p>
    <w:p w:rsidR="00432392" w:rsidRPr="00883D6C" w:rsidRDefault="00432392" w:rsidP="0043239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83D6C">
        <w:rPr>
          <w:sz w:val="26"/>
          <w:szCs w:val="26"/>
        </w:rPr>
        <w:t>_______________________________________________________________________</w:t>
      </w:r>
    </w:p>
    <w:p w:rsidR="00432392" w:rsidRPr="00883D6C" w:rsidRDefault="00432392" w:rsidP="0043239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83D6C">
        <w:rPr>
          <w:sz w:val="26"/>
          <w:szCs w:val="26"/>
        </w:rPr>
        <w:t xml:space="preserve">настоящим свободно, своей волей и в своем интересе даю согласие Администрации    муниципального образования </w:t>
      </w:r>
      <w:r w:rsidR="001F289A">
        <w:rPr>
          <w:sz w:val="26"/>
          <w:szCs w:val="26"/>
        </w:rPr>
        <w:t>"</w:t>
      </w:r>
      <w:r w:rsidRPr="00883D6C">
        <w:rPr>
          <w:sz w:val="26"/>
          <w:szCs w:val="26"/>
        </w:rPr>
        <w:t xml:space="preserve">Городской округ </w:t>
      </w:r>
      <w:r w:rsidR="001F289A">
        <w:rPr>
          <w:sz w:val="26"/>
          <w:szCs w:val="26"/>
        </w:rPr>
        <w:t>"</w:t>
      </w:r>
      <w:r w:rsidRPr="00883D6C">
        <w:rPr>
          <w:sz w:val="26"/>
          <w:szCs w:val="26"/>
        </w:rPr>
        <w:t>Город Нарьян-Мар</w:t>
      </w:r>
      <w:r w:rsidR="001F289A">
        <w:rPr>
          <w:sz w:val="26"/>
          <w:szCs w:val="26"/>
        </w:rPr>
        <w:t>"</w:t>
      </w:r>
      <w:r w:rsidRPr="00883D6C">
        <w:rPr>
          <w:sz w:val="26"/>
          <w:szCs w:val="26"/>
        </w:rPr>
        <w:t>, юридический адрес: 166000, Ненецкий автономный округ, г. Нарьян-Мар, ул. им. В.И. Ленина, д. 12, на обработку своих персональных данных (сбор, систематизацию, накопление, хранение, уточнение, использование, блокирование, уничтожение), содержащихся в документах, представленных в целях заключения договора о безвозмездной передаче (добровольном пожертвовании) денежных средств.</w:t>
      </w:r>
    </w:p>
    <w:p w:rsidR="00432392" w:rsidRPr="00883D6C" w:rsidRDefault="00432392" w:rsidP="0043239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83D6C">
        <w:rPr>
          <w:sz w:val="26"/>
          <w:szCs w:val="26"/>
        </w:rPr>
        <w:t>Перечень персональных данных, на обработку которых дается согласие, включает в себя любую информацию, представляемую в заявлении и в других представляемых документах в указанных выше целях.</w:t>
      </w:r>
    </w:p>
    <w:p w:rsidR="00432392" w:rsidRPr="00883D6C" w:rsidRDefault="00432392" w:rsidP="0043239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83D6C">
        <w:rPr>
          <w:sz w:val="26"/>
          <w:szCs w:val="26"/>
        </w:rPr>
        <w:t>Я ознакомлен(а) с тем, что:</w:t>
      </w:r>
    </w:p>
    <w:p w:rsidR="00432392" w:rsidRPr="00883D6C" w:rsidRDefault="00432392" w:rsidP="0043239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83D6C">
        <w:rPr>
          <w:sz w:val="26"/>
          <w:szCs w:val="26"/>
        </w:rPr>
        <w:t>Согласие на обработку персональных данных действует с даты подписания настоящего согласия до момента достижения цели обработки персональных данных</w:t>
      </w:r>
      <w:r w:rsidR="00BC2AC4">
        <w:rPr>
          <w:sz w:val="26"/>
          <w:szCs w:val="26"/>
        </w:rPr>
        <w:t xml:space="preserve"> </w:t>
      </w:r>
      <w:r w:rsidRPr="00883D6C">
        <w:rPr>
          <w:sz w:val="26"/>
          <w:szCs w:val="26"/>
        </w:rPr>
        <w:t>или его отзыва.</w:t>
      </w:r>
    </w:p>
    <w:p w:rsidR="00432392" w:rsidRPr="00883D6C" w:rsidRDefault="00432392" w:rsidP="0043239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83D6C">
        <w:rPr>
          <w:sz w:val="26"/>
          <w:szCs w:val="26"/>
        </w:rPr>
        <w:t>Согласие на обработку персональных данных может быть отозвано на основании письменного заявления в произвольной форме.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27.07.2006 № 152-ФЗ</w:t>
      </w:r>
      <w:r>
        <w:rPr>
          <w:sz w:val="26"/>
          <w:szCs w:val="26"/>
        </w:rPr>
        <w:t xml:space="preserve"> </w:t>
      </w:r>
      <w:r w:rsidR="001F289A">
        <w:rPr>
          <w:sz w:val="26"/>
          <w:szCs w:val="26"/>
        </w:rPr>
        <w:t>"</w:t>
      </w:r>
      <w:r w:rsidRPr="00883D6C">
        <w:rPr>
          <w:sz w:val="26"/>
          <w:szCs w:val="26"/>
        </w:rPr>
        <w:t>О персональных данных</w:t>
      </w:r>
      <w:r w:rsidR="001F289A">
        <w:rPr>
          <w:sz w:val="26"/>
          <w:szCs w:val="26"/>
        </w:rPr>
        <w:t>"</w:t>
      </w:r>
      <w:r w:rsidRPr="00883D6C">
        <w:rPr>
          <w:sz w:val="26"/>
          <w:szCs w:val="26"/>
        </w:rPr>
        <w:t>.</w:t>
      </w:r>
    </w:p>
    <w:p w:rsidR="00432392" w:rsidRDefault="00432392" w:rsidP="00432392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32392" w:rsidRPr="00883D6C" w:rsidRDefault="001F289A" w:rsidP="00432392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="00432392" w:rsidRPr="00883D6C">
        <w:rPr>
          <w:sz w:val="26"/>
          <w:szCs w:val="26"/>
        </w:rPr>
        <w:t>____</w:t>
      </w:r>
      <w:r>
        <w:rPr>
          <w:sz w:val="26"/>
          <w:szCs w:val="26"/>
        </w:rPr>
        <w:t>"</w:t>
      </w:r>
      <w:r w:rsidR="00432392" w:rsidRPr="00883D6C">
        <w:rPr>
          <w:sz w:val="26"/>
          <w:szCs w:val="26"/>
        </w:rPr>
        <w:t xml:space="preserve"> ___________ 20___ г. </w:t>
      </w:r>
      <w:r w:rsidR="00432392">
        <w:rPr>
          <w:sz w:val="26"/>
          <w:szCs w:val="26"/>
        </w:rPr>
        <w:t xml:space="preserve">                           </w:t>
      </w:r>
      <w:r w:rsidR="00432392" w:rsidRPr="00883D6C">
        <w:rPr>
          <w:sz w:val="26"/>
          <w:szCs w:val="26"/>
        </w:rPr>
        <w:t>________________/_______________/</w:t>
      </w:r>
      <w:r>
        <w:rPr>
          <w:sz w:val="26"/>
          <w:szCs w:val="26"/>
        </w:rPr>
        <w:t>"</w:t>
      </w:r>
      <w:r w:rsidR="00432392">
        <w:rPr>
          <w:sz w:val="26"/>
          <w:szCs w:val="26"/>
        </w:rPr>
        <w:t>.</w:t>
      </w:r>
    </w:p>
    <w:p w:rsidR="00432392" w:rsidRPr="00432392" w:rsidRDefault="00432392" w:rsidP="00432392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883D6C">
        <w:rPr>
          <w:sz w:val="26"/>
          <w:szCs w:val="26"/>
        </w:rPr>
        <w:t xml:space="preserve">                              </w:t>
      </w:r>
      <w:r w:rsidRPr="00883D6C">
        <w:rPr>
          <w:sz w:val="26"/>
          <w:szCs w:val="26"/>
        </w:rPr>
        <w:tab/>
      </w:r>
      <w:r w:rsidRPr="00883D6C">
        <w:rPr>
          <w:sz w:val="26"/>
          <w:szCs w:val="26"/>
        </w:rPr>
        <w:tab/>
      </w:r>
      <w:r w:rsidRPr="00883D6C">
        <w:rPr>
          <w:sz w:val="26"/>
          <w:szCs w:val="26"/>
        </w:rPr>
        <w:tab/>
        <w:t xml:space="preserve">      </w:t>
      </w:r>
      <w:r w:rsidRPr="00883D6C">
        <w:rPr>
          <w:sz w:val="26"/>
          <w:szCs w:val="26"/>
        </w:rPr>
        <w:tab/>
      </w:r>
      <w:r w:rsidRPr="00883D6C">
        <w:rPr>
          <w:sz w:val="26"/>
          <w:szCs w:val="26"/>
        </w:rPr>
        <w:tab/>
      </w:r>
      <w:r w:rsidRPr="00432392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</w:t>
      </w:r>
      <w:r w:rsidRPr="00432392">
        <w:rPr>
          <w:sz w:val="16"/>
          <w:szCs w:val="16"/>
        </w:rPr>
        <w:t xml:space="preserve">   (подпись)                           (Ф.И.О.)</w:t>
      </w:r>
    </w:p>
    <w:p w:rsidR="00AC2E08" w:rsidRPr="00AF6489" w:rsidRDefault="00AC2E08" w:rsidP="00AC2E08">
      <w:pPr>
        <w:tabs>
          <w:tab w:val="left" w:pos="935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F6489">
        <w:rPr>
          <w:sz w:val="26"/>
          <w:szCs w:val="26"/>
        </w:rPr>
        <w:t xml:space="preserve">. Настоящее решение вступает в силу </w:t>
      </w:r>
      <w:r>
        <w:rPr>
          <w:sz w:val="26"/>
          <w:szCs w:val="26"/>
        </w:rPr>
        <w:t>после</w:t>
      </w:r>
      <w:r w:rsidRPr="00AF6489">
        <w:rPr>
          <w:sz w:val="26"/>
          <w:szCs w:val="26"/>
        </w:rPr>
        <w:t xml:space="preserve"> его </w:t>
      </w:r>
      <w:r>
        <w:rPr>
          <w:sz w:val="26"/>
          <w:szCs w:val="26"/>
        </w:rPr>
        <w:t>официального опубликования</w:t>
      </w:r>
      <w:r w:rsidR="001B5508">
        <w:rPr>
          <w:sz w:val="26"/>
          <w:szCs w:val="26"/>
        </w:rPr>
        <w:t xml:space="preserve"> и распространяется на правоотношения, возникшие с 1 января 2022 года.</w:t>
      </w:r>
    </w:p>
    <w:p w:rsidR="00AC2E08" w:rsidRDefault="00AC2E08" w:rsidP="00AC2E08">
      <w:pPr>
        <w:spacing w:after="1" w:line="200" w:lineRule="atLeast"/>
        <w:ind w:right="283"/>
        <w:jc w:val="both"/>
      </w:pPr>
    </w:p>
    <w:p w:rsidR="001F289A" w:rsidRDefault="001F289A" w:rsidP="00AC2E08">
      <w:pPr>
        <w:spacing w:after="1" w:line="200" w:lineRule="atLeast"/>
        <w:ind w:right="283"/>
        <w:jc w:val="both"/>
      </w:pPr>
    </w:p>
    <w:p w:rsidR="001F289A" w:rsidRDefault="001F289A" w:rsidP="00AC2E08">
      <w:pPr>
        <w:spacing w:after="1" w:line="200" w:lineRule="atLeast"/>
        <w:ind w:right="283"/>
        <w:jc w:val="both"/>
      </w:pPr>
    </w:p>
    <w:tbl>
      <w:tblPr>
        <w:tblW w:w="9863" w:type="dxa"/>
        <w:tblLook w:val="0000" w:firstRow="0" w:lastRow="0" w:firstColumn="0" w:lastColumn="0" w:noHBand="0" w:noVBand="0"/>
      </w:tblPr>
      <w:tblGrid>
        <w:gridCol w:w="4633"/>
        <w:gridCol w:w="5230"/>
      </w:tblGrid>
      <w:tr w:rsidR="00AC2E08" w:rsidRPr="000828EC" w:rsidTr="00A0515F">
        <w:trPr>
          <w:trHeight w:val="882"/>
        </w:trPr>
        <w:tc>
          <w:tcPr>
            <w:tcW w:w="4633" w:type="dxa"/>
          </w:tcPr>
          <w:p w:rsidR="00AC2E08" w:rsidRPr="000828EC" w:rsidRDefault="00AC2E08" w:rsidP="001D39CF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828EC">
              <w:rPr>
                <w:b/>
                <w:sz w:val="26"/>
                <w:szCs w:val="26"/>
              </w:rPr>
              <w:t>Глава городского округа</w:t>
            </w:r>
          </w:p>
          <w:p w:rsidR="00AC2E08" w:rsidRDefault="001F289A" w:rsidP="001D39CF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"</w:t>
            </w:r>
            <w:r w:rsidR="00AC2E08" w:rsidRPr="000828EC">
              <w:rPr>
                <w:b/>
                <w:sz w:val="26"/>
                <w:szCs w:val="26"/>
              </w:rPr>
              <w:t>Город Нарьян-Мар</w:t>
            </w:r>
            <w:r>
              <w:rPr>
                <w:b/>
                <w:sz w:val="26"/>
                <w:szCs w:val="26"/>
              </w:rPr>
              <w:t>"</w:t>
            </w:r>
          </w:p>
          <w:p w:rsidR="001F289A" w:rsidRPr="000828EC" w:rsidRDefault="001F289A" w:rsidP="001D39CF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AC2E08" w:rsidRPr="000828EC" w:rsidRDefault="00AC2E08" w:rsidP="001D39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</w:t>
            </w:r>
            <w:r w:rsidRPr="000828EC">
              <w:rPr>
                <w:b/>
                <w:sz w:val="26"/>
                <w:szCs w:val="26"/>
              </w:rPr>
              <w:t>О.О.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828EC">
              <w:rPr>
                <w:b/>
                <w:sz w:val="26"/>
                <w:szCs w:val="26"/>
              </w:rPr>
              <w:t>Белак</w:t>
            </w:r>
          </w:p>
        </w:tc>
        <w:tc>
          <w:tcPr>
            <w:tcW w:w="5230" w:type="dxa"/>
          </w:tcPr>
          <w:p w:rsidR="00AC2E08" w:rsidRDefault="00AC2E08" w:rsidP="001D39CF">
            <w:pPr>
              <w:rPr>
                <w:b/>
                <w:sz w:val="26"/>
                <w:szCs w:val="26"/>
              </w:rPr>
            </w:pPr>
            <w:r w:rsidRPr="000828EC">
              <w:rPr>
                <w:b/>
                <w:sz w:val="26"/>
                <w:szCs w:val="26"/>
              </w:rPr>
              <w:t>Предсе</w:t>
            </w:r>
            <w:r>
              <w:rPr>
                <w:b/>
                <w:sz w:val="26"/>
                <w:szCs w:val="26"/>
              </w:rPr>
              <w:t xml:space="preserve">датель Совета городского округа </w:t>
            </w:r>
            <w:r w:rsidR="001F289A">
              <w:rPr>
                <w:b/>
                <w:sz w:val="26"/>
                <w:szCs w:val="26"/>
              </w:rPr>
              <w:t>"</w:t>
            </w:r>
            <w:r w:rsidRPr="000828EC">
              <w:rPr>
                <w:b/>
                <w:sz w:val="26"/>
                <w:szCs w:val="26"/>
              </w:rPr>
              <w:t>Город Нарьян-Мар</w:t>
            </w:r>
            <w:r w:rsidR="001F289A">
              <w:rPr>
                <w:b/>
                <w:sz w:val="26"/>
                <w:szCs w:val="26"/>
              </w:rPr>
              <w:t>"</w:t>
            </w:r>
          </w:p>
          <w:p w:rsidR="001F289A" w:rsidRPr="000828EC" w:rsidRDefault="001F289A" w:rsidP="001D39CF">
            <w:pPr>
              <w:rPr>
                <w:b/>
                <w:sz w:val="26"/>
                <w:szCs w:val="26"/>
              </w:rPr>
            </w:pPr>
          </w:p>
          <w:p w:rsidR="00AC2E08" w:rsidRPr="000828EC" w:rsidRDefault="00AC2E08" w:rsidP="001D39CF">
            <w:pPr>
              <w:rPr>
                <w:b/>
                <w:sz w:val="26"/>
                <w:szCs w:val="26"/>
              </w:rPr>
            </w:pPr>
            <w:r w:rsidRPr="000828EC">
              <w:rPr>
                <w:b/>
                <w:sz w:val="26"/>
                <w:szCs w:val="26"/>
              </w:rPr>
              <w:t>______________________</w:t>
            </w:r>
            <w:r>
              <w:rPr>
                <w:b/>
                <w:sz w:val="26"/>
                <w:szCs w:val="26"/>
              </w:rPr>
              <w:t>Ю. И. Суський</w:t>
            </w:r>
          </w:p>
        </w:tc>
      </w:tr>
    </w:tbl>
    <w:p w:rsidR="00AC2E08" w:rsidRDefault="00AC2E08" w:rsidP="00AC2E08">
      <w:pPr>
        <w:rPr>
          <w:sz w:val="26"/>
          <w:szCs w:val="26"/>
        </w:rPr>
      </w:pPr>
    </w:p>
    <w:p w:rsidR="001F289A" w:rsidRDefault="001F289A" w:rsidP="00AC2E08">
      <w:pPr>
        <w:rPr>
          <w:sz w:val="26"/>
          <w:szCs w:val="26"/>
        </w:rPr>
      </w:pPr>
    </w:p>
    <w:p w:rsidR="001F289A" w:rsidRDefault="001F289A" w:rsidP="00AC2E08">
      <w:pPr>
        <w:rPr>
          <w:sz w:val="26"/>
          <w:szCs w:val="26"/>
        </w:rPr>
      </w:pPr>
    </w:p>
    <w:p w:rsidR="00AC2E08" w:rsidRPr="000828EC" w:rsidRDefault="00AC2E08" w:rsidP="00AC2E08">
      <w:pPr>
        <w:rPr>
          <w:sz w:val="26"/>
          <w:szCs w:val="26"/>
        </w:rPr>
      </w:pPr>
      <w:r w:rsidRPr="000828EC">
        <w:rPr>
          <w:sz w:val="26"/>
          <w:szCs w:val="26"/>
        </w:rPr>
        <w:t>г. Нарьян-Мар</w:t>
      </w:r>
    </w:p>
    <w:p w:rsidR="00AC2E08" w:rsidRPr="000828EC" w:rsidRDefault="001F289A" w:rsidP="00AC2E08">
      <w:pPr>
        <w:rPr>
          <w:sz w:val="26"/>
          <w:szCs w:val="26"/>
        </w:rPr>
      </w:pPr>
      <w:r>
        <w:rPr>
          <w:sz w:val="26"/>
          <w:szCs w:val="26"/>
        </w:rPr>
        <w:t xml:space="preserve">23 июня </w:t>
      </w:r>
      <w:r w:rsidR="00AC2E08" w:rsidRPr="000828EC">
        <w:rPr>
          <w:sz w:val="26"/>
          <w:szCs w:val="26"/>
        </w:rPr>
        <w:t>20</w:t>
      </w:r>
      <w:r w:rsidR="00AC2E08">
        <w:rPr>
          <w:sz w:val="26"/>
          <w:szCs w:val="26"/>
        </w:rPr>
        <w:t>22</w:t>
      </w:r>
      <w:r w:rsidR="00AC2E08" w:rsidRPr="000828EC">
        <w:rPr>
          <w:sz w:val="26"/>
          <w:szCs w:val="26"/>
        </w:rPr>
        <w:t xml:space="preserve"> года</w:t>
      </w:r>
    </w:p>
    <w:p w:rsidR="004528DE" w:rsidRDefault="00AC2E08" w:rsidP="00756C78">
      <w:pPr>
        <w:rPr>
          <w:sz w:val="26"/>
        </w:rPr>
      </w:pPr>
      <w:r>
        <w:rPr>
          <w:sz w:val="26"/>
          <w:szCs w:val="26"/>
        </w:rPr>
        <w:t xml:space="preserve">№ </w:t>
      </w:r>
      <w:r w:rsidR="001F289A">
        <w:rPr>
          <w:sz w:val="26"/>
          <w:szCs w:val="26"/>
        </w:rPr>
        <w:t>348</w:t>
      </w:r>
      <w:r w:rsidRPr="000828EC">
        <w:rPr>
          <w:sz w:val="26"/>
          <w:szCs w:val="26"/>
        </w:rPr>
        <w:t>-р</w:t>
      </w:r>
      <w:bookmarkStart w:id="0" w:name="_GoBack"/>
      <w:bookmarkEnd w:id="0"/>
    </w:p>
    <w:sectPr w:rsidR="004528DE" w:rsidSect="006C45F6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5F6" w:rsidRDefault="006C45F6" w:rsidP="006C45F6">
      <w:r>
        <w:separator/>
      </w:r>
    </w:p>
  </w:endnote>
  <w:endnote w:type="continuationSeparator" w:id="0">
    <w:p w:rsidR="006C45F6" w:rsidRDefault="006C45F6" w:rsidP="006C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5F6" w:rsidRDefault="006C45F6" w:rsidP="006C45F6">
      <w:r>
        <w:separator/>
      </w:r>
    </w:p>
  </w:footnote>
  <w:footnote w:type="continuationSeparator" w:id="0">
    <w:p w:rsidR="006C45F6" w:rsidRDefault="006C45F6" w:rsidP="006C4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470817"/>
      <w:docPartObj>
        <w:docPartGallery w:val="Page Numbers (Top of Page)"/>
        <w:docPartUnique/>
      </w:docPartObj>
    </w:sdtPr>
    <w:sdtContent>
      <w:p w:rsidR="006C45F6" w:rsidRDefault="006C45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C45F6" w:rsidRDefault="006C45F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25A61"/>
    <w:multiLevelType w:val="multilevel"/>
    <w:tmpl w:val="E68C2E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6C"/>
    <w:rsid w:val="00020E36"/>
    <w:rsid w:val="00034D1C"/>
    <w:rsid w:val="00055A81"/>
    <w:rsid w:val="00055DEE"/>
    <w:rsid w:val="000718F8"/>
    <w:rsid w:val="00076587"/>
    <w:rsid w:val="00095E48"/>
    <w:rsid w:val="000D63A4"/>
    <w:rsid w:val="001047D5"/>
    <w:rsid w:val="00114BE2"/>
    <w:rsid w:val="00115391"/>
    <w:rsid w:val="00120E41"/>
    <w:rsid w:val="00126BE1"/>
    <w:rsid w:val="00135E70"/>
    <w:rsid w:val="00140AB5"/>
    <w:rsid w:val="0018165E"/>
    <w:rsid w:val="0019016E"/>
    <w:rsid w:val="00190A4B"/>
    <w:rsid w:val="001947C8"/>
    <w:rsid w:val="00195934"/>
    <w:rsid w:val="001A1D14"/>
    <w:rsid w:val="001A3AB9"/>
    <w:rsid w:val="001B5508"/>
    <w:rsid w:val="001D39CF"/>
    <w:rsid w:val="001D7FB1"/>
    <w:rsid w:val="001E593A"/>
    <w:rsid w:val="001F289A"/>
    <w:rsid w:val="00222CCA"/>
    <w:rsid w:val="00224D7F"/>
    <w:rsid w:val="002313A9"/>
    <w:rsid w:val="00231848"/>
    <w:rsid w:val="00234FE8"/>
    <w:rsid w:val="0024301F"/>
    <w:rsid w:val="00246DF0"/>
    <w:rsid w:val="00257BBB"/>
    <w:rsid w:val="002765D4"/>
    <w:rsid w:val="002769AA"/>
    <w:rsid w:val="002843A4"/>
    <w:rsid w:val="002B7579"/>
    <w:rsid w:val="002D7235"/>
    <w:rsid w:val="00327083"/>
    <w:rsid w:val="00333B5E"/>
    <w:rsid w:val="00346D5C"/>
    <w:rsid w:val="00362021"/>
    <w:rsid w:val="00377217"/>
    <w:rsid w:val="003E5E3E"/>
    <w:rsid w:val="003E6332"/>
    <w:rsid w:val="003F7A55"/>
    <w:rsid w:val="0042092B"/>
    <w:rsid w:val="00422192"/>
    <w:rsid w:val="00427B85"/>
    <w:rsid w:val="00432392"/>
    <w:rsid w:val="00433F45"/>
    <w:rsid w:val="004525E3"/>
    <w:rsid w:val="004528DE"/>
    <w:rsid w:val="004775A5"/>
    <w:rsid w:val="004827F8"/>
    <w:rsid w:val="00486DAE"/>
    <w:rsid w:val="004E52E0"/>
    <w:rsid w:val="0053626C"/>
    <w:rsid w:val="005C4253"/>
    <w:rsid w:val="005F4A96"/>
    <w:rsid w:val="00601032"/>
    <w:rsid w:val="00617638"/>
    <w:rsid w:val="00636D7D"/>
    <w:rsid w:val="00662991"/>
    <w:rsid w:val="0069726F"/>
    <w:rsid w:val="006C0113"/>
    <w:rsid w:val="006C1F08"/>
    <w:rsid w:val="006C3238"/>
    <w:rsid w:val="006C45F6"/>
    <w:rsid w:val="006C6A12"/>
    <w:rsid w:val="006F30F7"/>
    <w:rsid w:val="006F4A4F"/>
    <w:rsid w:val="007360D0"/>
    <w:rsid w:val="00743D6C"/>
    <w:rsid w:val="00756C78"/>
    <w:rsid w:val="00781476"/>
    <w:rsid w:val="007A1173"/>
    <w:rsid w:val="007B6525"/>
    <w:rsid w:val="007D5D6B"/>
    <w:rsid w:val="007F4C07"/>
    <w:rsid w:val="00803C2D"/>
    <w:rsid w:val="008150CF"/>
    <w:rsid w:val="00832C3A"/>
    <w:rsid w:val="00837D31"/>
    <w:rsid w:val="008547D5"/>
    <w:rsid w:val="0088307E"/>
    <w:rsid w:val="008C0D41"/>
    <w:rsid w:val="008E714B"/>
    <w:rsid w:val="008F0442"/>
    <w:rsid w:val="008F2DC7"/>
    <w:rsid w:val="00907A0D"/>
    <w:rsid w:val="00944BAC"/>
    <w:rsid w:val="009535DC"/>
    <w:rsid w:val="009621D3"/>
    <w:rsid w:val="00964861"/>
    <w:rsid w:val="00970905"/>
    <w:rsid w:val="0098195D"/>
    <w:rsid w:val="00990BBF"/>
    <w:rsid w:val="009B78D0"/>
    <w:rsid w:val="009D78B1"/>
    <w:rsid w:val="00A0302B"/>
    <w:rsid w:val="00A0515F"/>
    <w:rsid w:val="00A06D1C"/>
    <w:rsid w:val="00A63214"/>
    <w:rsid w:val="00AA69BC"/>
    <w:rsid w:val="00AC2E08"/>
    <w:rsid w:val="00AE0FAC"/>
    <w:rsid w:val="00AE5203"/>
    <w:rsid w:val="00B01202"/>
    <w:rsid w:val="00B13659"/>
    <w:rsid w:val="00B30F88"/>
    <w:rsid w:val="00B34F51"/>
    <w:rsid w:val="00B54740"/>
    <w:rsid w:val="00B91B80"/>
    <w:rsid w:val="00BA0BD3"/>
    <w:rsid w:val="00BC2AC4"/>
    <w:rsid w:val="00BC46F5"/>
    <w:rsid w:val="00BE395A"/>
    <w:rsid w:val="00BF036B"/>
    <w:rsid w:val="00C24F64"/>
    <w:rsid w:val="00C55E3A"/>
    <w:rsid w:val="00C9762C"/>
    <w:rsid w:val="00CD624B"/>
    <w:rsid w:val="00CE2C69"/>
    <w:rsid w:val="00CF3BF2"/>
    <w:rsid w:val="00CF7157"/>
    <w:rsid w:val="00D001B3"/>
    <w:rsid w:val="00D6063F"/>
    <w:rsid w:val="00D66D02"/>
    <w:rsid w:val="00D77237"/>
    <w:rsid w:val="00D91E6F"/>
    <w:rsid w:val="00D935DB"/>
    <w:rsid w:val="00DC6011"/>
    <w:rsid w:val="00DE785D"/>
    <w:rsid w:val="00E04F15"/>
    <w:rsid w:val="00E470F6"/>
    <w:rsid w:val="00E51481"/>
    <w:rsid w:val="00E85B3C"/>
    <w:rsid w:val="00E91D0B"/>
    <w:rsid w:val="00EA08F6"/>
    <w:rsid w:val="00EA1694"/>
    <w:rsid w:val="00EC546D"/>
    <w:rsid w:val="00EC75C7"/>
    <w:rsid w:val="00F10F6A"/>
    <w:rsid w:val="00F515FF"/>
    <w:rsid w:val="00F600BA"/>
    <w:rsid w:val="00F60587"/>
    <w:rsid w:val="00F70016"/>
    <w:rsid w:val="00FB4599"/>
    <w:rsid w:val="00FC7625"/>
    <w:rsid w:val="00FD2071"/>
    <w:rsid w:val="00FF39A0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2A487-EE3D-44AE-ACFB-2E26453A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147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781476"/>
    <w:pPr>
      <w:keepNext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3D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78147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781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781476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814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8147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1476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08F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525E3"/>
    <w:pPr>
      <w:ind w:left="720"/>
      <w:contextualSpacing/>
    </w:pPr>
  </w:style>
  <w:style w:type="paragraph" w:customStyle="1" w:styleId="ConsNonformat">
    <w:name w:val="ConsNonformat"/>
    <w:rsid w:val="004209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432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A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2AC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6C45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4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C45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45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CE0A913492EC4B2A91F0632FE83F7E21360A5610561CCC7E9E9AA45E2526C40D16DBC0CE611CE61l5c2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E0A913492EC4B2A91F0632FE83F7E21360A2650C6BCCC7E9E9AA45E2526C40D16DBC0CE0l1c5O" TargetMode="External"/><Relationship Id="rId17" Type="http://schemas.openxmlformats.org/officeDocument/2006/relationships/hyperlink" Target="consultantplus://offline/ref=4A10D713AF27A7A9C8B9C251CAF09BD5BB79BFBD68878A27D22EF92B2Br0e0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2AA3A3E8CE7CAC62D7DB898C7C63D9FB01495619E7E501A05A745240200878D8FFE5EEBAB0CFF17A2699C1DDB10DF497A292C040B6s2iF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E0A913492EC4B2A91F0632FE83F7E21360A2650C6BCCC7E9E9AA45E2526C40D16DBC0CE410lCc9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E0A913492EC4B2A91F073CEB83F7E21266A4600D68CCC7E9E9AA45E2l5c2O" TargetMode="External"/><Relationship Id="rId10" Type="http://schemas.openxmlformats.org/officeDocument/2006/relationships/hyperlink" Target="consultantplus://offline/ref=F619C2679C7FD76C0F92F831A2F28D2EB26986F6F854E63D77E880F5752CR9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19C2679C7FD76C0F92F831A2F28D2EB26981F2F256E63D77E880F5752CR9O" TargetMode="External"/><Relationship Id="rId14" Type="http://schemas.openxmlformats.org/officeDocument/2006/relationships/hyperlink" Target="consultantplus://offline/ref=BCE0A913492EC4B2A91F0632FE83F7E21360A5610669CCC7E9E9AA45E2526C40D16DBC0CE611CD64l5c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6531-9921-4DB4-B1F4-55CB982B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gs-04</dc:creator>
  <cp:lastModifiedBy>gs-07</cp:lastModifiedBy>
  <cp:revision>2</cp:revision>
  <cp:lastPrinted>2022-06-23T10:44:00Z</cp:lastPrinted>
  <dcterms:created xsi:type="dcterms:W3CDTF">2022-06-23T11:17:00Z</dcterms:created>
  <dcterms:modified xsi:type="dcterms:W3CDTF">2022-06-23T11:17:00Z</dcterms:modified>
</cp:coreProperties>
</file>